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Y="541"/>
        <w:tblOverlap w:val="never"/>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3868"/>
        <w:gridCol w:w="6431"/>
        <w:gridCol w:w="731"/>
      </w:tblGrid>
      <w:tr w:rsidR="008519AF" w14:paraId="5FC90645" w14:textId="77777777" w:rsidTr="00FD0DE3">
        <w:trPr>
          <w:gridAfter w:val="1"/>
          <w:wAfter w:w="950" w:type="dxa"/>
          <w:trHeight w:hRule="exact" w:val="2880"/>
        </w:trPr>
        <w:tc>
          <w:tcPr>
            <w:tcW w:w="10080" w:type="dxa"/>
            <w:gridSpan w:val="2"/>
            <w:vAlign w:val="bottom"/>
          </w:tcPr>
          <w:p w14:paraId="5FC90641" w14:textId="77777777" w:rsidR="008519AF" w:rsidRDefault="00822038" w:rsidP="008519AF">
            <w:pPr>
              <w:pStyle w:val="Default"/>
              <w:spacing w:line="241" w:lineRule="atLeast"/>
              <w:jc w:val="right"/>
              <w:rPr>
                <w:rStyle w:val="A0"/>
                <w:bCs/>
                <w:szCs w:val="28"/>
              </w:rPr>
            </w:pPr>
            <w:r w:rsidRPr="00F04EE7">
              <w:rPr>
                <w:noProof/>
                <w:color w:val="E60D2E"/>
              </w:rPr>
              <w:drawing>
                <wp:anchor distT="0" distB="0" distL="114300" distR="114300" simplePos="0" relativeHeight="251657728" behindDoc="0" locked="0" layoutInCell="1" allowOverlap="1" wp14:anchorId="5FC906C7" wp14:editId="006F8CF4">
                  <wp:simplePos x="0" y="0"/>
                  <wp:positionH relativeFrom="column">
                    <wp:posOffset>-676910</wp:posOffset>
                  </wp:positionH>
                  <wp:positionV relativeFrom="paragraph">
                    <wp:posOffset>-461010</wp:posOffset>
                  </wp:positionV>
                  <wp:extent cx="647700" cy="17830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90642" w14:textId="77777777" w:rsidR="008519AF" w:rsidRPr="008519AF" w:rsidRDefault="00201E78" w:rsidP="008519AF">
            <w:pPr>
              <w:pStyle w:val="Default"/>
              <w:spacing w:line="241" w:lineRule="atLeast"/>
              <w:jc w:val="right"/>
              <w:rPr>
                <w:color w:val="E60D2E"/>
                <w:sz w:val="28"/>
                <w:szCs w:val="28"/>
              </w:rPr>
            </w:pPr>
            <w:r>
              <w:rPr>
                <w:rStyle w:val="A0"/>
                <w:bCs/>
                <w:color w:val="E60D2E"/>
                <w:szCs w:val="28"/>
              </w:rPr>
              <w:t>Rio Tinto Borates</w:t>
            </w:r>
          </w:p>
          <w:p w14:paraId="5FC90643" w14:textId="77777777" w:rsidR="008519AF" w:rsidRDefault="008519AF" w:rsidP="008519AF">
            <w:pPr>
              <w:pStyle w:val="Pa1"/>
              <w:jc w:val="right"/>
              <w:rPr>
                <w:rFonts w:cs="RT_Vickerman"/>
                <w:color w:val="6D5A4E"/>
                <w:sz w:val="60"/>
                <w:szCs w:val="60"/>
              </w:rPr>
            </w:pPr>
            <w:r>
              <w:rPr>
                <w:rStyle w:val="A1"/>
                <w:rFonts w:cs="RT_Vickerman"/>
                <w:b/>
                <w:bCs/>
                <w:szCs w:val="60"/>
              </w:rPr>
              <w:t>HSEQ Pro</w:t>
            </w:r>
            <w:r w:rsidR="007E3B08">
              <w:rPr>
                <w:rStyle w:val="A1"/>
                <w:rFonts w:cs="RT_Vickerman"/>
                <w:b/>
                <w:bCs/>
                <w:szCs w:val="60"/>
              </w:rPr>
              <w:t>c</w:t>
            </w:r>
            <w:r>
              <w:rPr>
                <w:rStyle w:val="A1"/>
                <w:rFonts w:cs="RT_Vickerman"/>
                <w:b/>
                <w:bCs/>
                <w:szCs w:val="60"/>
              </w:rPr>
              <w:t>edure</w:t>
            </w:r>
          </w:p>
          <w:p w14:paraId="5FC90644" w14:textId="32C10CC9" w:rsidR="008519AF" w:rsidRPr="00625780" w:rsidRDefault="00892455" w:rsidP="00F73AF9">
            <w:pPr>
              <w:pStyle w:val="Pa1"/>
              <w:jc w:val="right"/>
              <w:rPr>
                <w:rStyle w:val="A1"/>
                <w:bCs/>
                <w:sz w:val="56"/>
                <w:szCs w:val="56"/>
              </w:rPr>
            </w:pPr>
            <w:r w:rsidRPr="00892455">
              <w:rPr>
                <w:rStyle w:val="A1"/>
                <w:bCs/>
                <w:sz w:val="52"/>
                <w:szCs w:val="56"/>
              </w:rPr>
              <w:t>Vehicles and Driving</w:t>
            </w:r>
            <w:r w:rsidR="00625780" w:rsidRPr="00892455">
              <w:rPr>
                <w:rStyle w:val="A1"/>
                <w:bCs/>
                <w:sz w:val="52"/>
                <w:szCs w:val="56"/>
              </w:rPr>
              <w:t xml:space="preserve"> </w:t>
            </w:r>
            <w:r w:rsidR="00F73AF9">
              <w:rPr>
                <w:rStyle w:val="A1"/>
                <w:bCs/>
                <w:sz w:val="52"/>
                <w:szCs w:val="56"/>
              </w:rPr>
              <w:t>Site</w:t>
            </w:r>
            <w:r w:rsidR="00625780" w:rsidRPr="00892455">
              <w:rPr>
                <w:rStyle w:val="A1"/>
                <w:bCs/>
                <w:sz w:val="52"/>
                <w:szCs w:val="56"/>
              </w:rPr>
              <w:t xml:space="preserve"> </w:t>
            </w:r>
            <w:r w:rsidR="00625780" w:rsidRPr="00625780">
              <w:rPr>
                <w:rStyle w:val="A1"/>
                <w:bCs/>
                <w:sz w:val="56"/>
                <w:szCs w:val="56"/>
              </w:rPr>
              <w:t xml:space="preserve">Procedure </w:t>
            </w:r>
          </w:p>
        </w:tc>
      </w:tr>
      <w:tr w:rsidR="008519AF" w:rsidRPr="00DF0E20" w14:paraId="5FC90647" w14:textId="77777777" w:rsidTr="00FD0DE3">
        <w:trPr>
          <w:gridAfter w:val="1"/>
          <w:wAfter w:w="950" w:type="dxa"/>
          <w:trHeight w:hRule="exact" w:val="90"/>
        </w:trPr>
        <w:tc>
          <w:tcPr>
            <w:tcW w:w="10080" w:type="dxa"/>
            <w:gridSpan w:val="2"/>
            <w:tcBorders>
              <w:bottom w:val="single" w:sz="6" w:space="0" w:color="FFFFFF"/>
            </w:tcBorders>
            <w:vAlign w:val="bottom"/>
          </w:tcPr>
          <w:p w14:paraId="5FC90646" w14:textId="77777777" w:rsidR="008519AF" w:rsidRPr="005653D9" w:rsidRDefault="008519AF" w:rsidP="008519AF">
            <w:pPr>
              <w:pStyle w:val="Default"/>
              <w:spacing w:line="241" w:lineRule="atLeast"/>
              <w:rPr>
                <w:rStyle w:val="A0"/>
                <w:b w:val="0"/>
                <w:bCs/>
                <w:color w:val="auto"/>
                <w:szCs w:val="28"/>
              </w:rPr>
            </w:pPr>
          </w:p>
        </w:tc>
      </w:tr>
      <w:tr w:rsidR="008519AF" w:rsidRPr="007E0E40" w14:paraId="5FC90649" w14:textId="77777777" w:rsidTr="00F73AF9">
        <w:trPr>
          <w:gridAfter w:val="1"/>
          <w:wAfter w:w="950" w:type="dxa"/>
          <w:trHeight w:hRule="exact" w:val="412"/>
        </w:trPr>
        <w:tc>
          <w:tcPr>
            <w:tcW w:w="10080" w:type="dxa"/>
            <w:gridSpan w:val="2"/>
            <w:tcBorders>
              <w:top w:val="single" w:sz="6" w:space="0" w:color="FFFFFF"/>
              <w:left w:val="single" w:sz="6" w:space="0" w:color="FFFFFF"/>
              <w:bottom w:val="single" w:sz="6" w:space="0" w:color="FFFFFF"/>
              <w:right w:val="single" w:sz="6" w:space="0" w:color="FFFFFF"/>
            </w:tcBorders>
            <w:shd w:val="clear" w:color="auto" w:fill="665546"/>
            <w:vAlign w:val="center"/>
          </w:tcPr>
          <w:p w14:paraId="5FC90648" w14:textId="77777777" w:rsidR="008519AF" w:rsidRPr="007E0E40" w:rsidRDefault="008519AF" w:rsidP="008519AF">
            <w:pPr>
              <w:pStyle w:val="Default"/>
              <w:spacing w:line="241" w:lineRule="atLeast"/>
              <w:rPr>
                <w:rStyle w:val="A0"/>
                <w:bCs/>
                <w:color w:val="FFFFFF"/>
                <w:sz w:val="18"/>
                <w:szCs w:val="18"/>
              </w:rPr>
            </w:pPr>
            <w:r w:rsidRPr="007E0E40">
              <w:rPr>
                <w:rStyle w:val="A0"/>
                <w:bCs/>
                <w:color w:val="FFFFFF"/>
                <w:sz w:val="18"/>
                <w:szCs w:val="18"/>
              </w:rPr>
              <w:t>01-HSEQ-PR-G</w:t>
            </w:r>
          </w:p>
        </w:tc>
      </w:tr>
      <w:tr w:rsidR="008519AF" w:rsidRPr="00DF0E20" w14:paraId="5FC9064C" w14:textId="77777777" w:rsidTr="00F73AF9">
        <w:trPr>
          <w:gridAfter w:val="1"/>
          <w:wAfter w:w="950" w:type="dxa"/>
          <w:trHeight w:hRule="exact" w:val="412"/>
        </w:trPr>
        <w:tc>
          <w:tcPr>
            <w:tcW w:w="3243"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4A" w14:textId="77777777" w:rsidR="008519AF" w:rsidRPr="00174D90" w:rsidRDefault="008519AF" w:rsidP="008519AF">
            <w:pPr>
              <w:pStyle w:val="Default"/>
              <w:spacing w:line="241" w:lineRule="atLeast"/>
              <w:rPr>
                <w:rStyle w:val="A0"/>
                <w:b w:val="0"/>
                <w:bCs/>
                <w:color w:val="auto"/>
                <w:szCs w:val="28"/>
              </w:rPr>
            </w:pPr>
            <w:r w:rsidRPr="00DF0E20">
              <w:rPr>
                <w:rStyle w:val="A2"/>
                <w:color w:val="auto"/>
                <w:szCs w:val="18"/>
              </w:rPr>
              <w:t>Mgt. System Element #:</w:t>
            </w:r>
          </w:p>
        </w:tc>
        <w:tc>
          <w:tcPr>
            <w:tcW w:w="6837"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4B" w14:textId="77777777" w:rsidR="008519AF" w:rsidRPr="00B266DF" w:rsidRDefault="00625780" w:rsidP="00625780">
            <w:pPr>
              <w:pStyle w:val="Default"/>
              <w:spacing w:line="241" w:lineRule="atLeast"/>
              <w:rPr>
                <w:rStyle w:val="A0"/>
                <w:b w:val="0"/>
                <w:bCs/>
                <w:color w:val="auto"/>
                <w:sz w:val="18"/>
                <w:szCs w:val="18"/>
              </w:rPr>
            </w:pPr>
            <w:r>
              <w:rPr>
                <w:rStyle w:val="A0"/>
                <w:b w:val="0"/>
                <w:bCs/>
                <w:color w:val="auto"/>
                <w:sz w:val="18"/>
                <w:szCs w:val="18"/>
              </w:rPr>
              <w:t>MS Element 3</w:t>
            </w:r>
            <w:r w:rsidR="00201E78">
              <w:rPr>
                <w:rStyle w:val="A0"/>
                <w:b w:val="0"/>
                <w:bCs/>
                <w:color w:val="auto"/>
                <w:sz w:val="18"/>
                <w:szCs w:val="18"/>
              </w:rPr>
              <w:t xml:space="preserve"> </w:t>
            </w:r>
            <w:r>
              <w:rPr>
                <w:rStyle w:val="A0"/>
                <w:b w:val="0"/>
                <w:bCs/>
                <w:color w:val="auto"/>
                <w:sz w:val="18"/>
                <w:szCs w:val="18"/>
              </w:rPr>
              <w:t>Hazard Id</w:t>
            </w:r>
            <w:r w:rsidR="00892455">
              <w:rPr>
                <w:rStyle w:val="A0"/>
                <w:b w:val="0"/>
                <w:bCs/>
                <w:color w:val="auto"/>
                <w:sz w:val="18"/>
                <w:szCs w:val="18"/>
              </w:rPr>
              <w:t xml:space="preserve">entification and Risk Management </w:t>
            </w:r>
          </w:p>
        </w:tc>
      </w:tr>
      <w:tr w:rsidR="008519AF" w:rsidRPr="00DF0E20" w14:paraId="5FC9064F" w14:textId="77777777" w:rsidTr="00F73AF9">
        <w:trPr>
          <w:gridAfter w:val="1"/>
          <w:wAfter w:w="950" w:type="dxa"/>
          <w:trHeight w:hRule="exact" w:val="412"/>
        </w:trPr>
        <w:tc>
          <w:tcPr>
            <w:tcW w:w="3243"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4D" w14:textId="77777777" w:rsidR="008519AF" w:rsidRPr="00DF0E20" w:rsidRDefault="008519AF" w:rsidP="008519AF">
            <w:pPr>
              <w:pStyle w:val="Default"/>
              <w:spacing w:line="241" w:lineRule="atLeast"/>
              <w:rPr>
                <w:rStyle w:val="A2"/>
                <w:bCs/>
                <w:color w:val="auto"/>
                <w:szCs w:val="18"/>
              </w:rPr>
            </w:pPr>
            <w:r w:rsidRPr="00DF0E20">
              <w:rPr>
                <w:rStyle w:val="A2"/>
                <w:bCs/>
                <w:color w:val="auto"/>
                <w:szCs w:val="18"/>
              </w:rPr>
              <w:t>Value Functions (HSEQ):</w:t>
            </w:r>
          </w:p>
        </w:tc>
        <w:tc>
          <w:tcPr>
            <w:tcW w:w="6837"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4E" w14:textId="77777777" w:rsidR="008519AF" w:rsidRPr="00DF0E20" w:rsidRDefault="00625780" w:rsidP="008519AF">
            <w:pPr>
              <w:pStyle w:val="Default"/>
              <w:spacing w:line="241" w:lineRule="atLeast"/>
              <w:rPr>
                <w:rStyle w:val="A2"/>
                <w:bCs/>
                <w:color w:val="auto"/>
                <w:szCs w:val="18"/>
              </w:rPr>
            </w:pPr>
            <w:r>
              <w:rPr>
                <w:rStyle w:val="A2"/>
                <w:bCs/>
                <w:color w:val="auto"/>
                <w:szCs w:val="18"/>
              </w:rPr>
              <w:t>Safety</w:t>
            </w:r>
          </w:p>
        </w:tc>
      </w:tr>
      <w:tr w:rsidR="008519AF" w:rsidRPr="00DF0E20" w14:paraId="5FC90652" w14:textId="77777777" w:rsidTr="00F73AF9">
        <w:trPr>
          <w:gridAfter w:val="1"/>
          <w:wAfter w:w="950" w:type="dxa"/>
          <w:trHeight w:hRule="exact" w:val="412"/>
        </w:trPr>
        <w:tc>
          <w:tcPr>
            <w:tcW w:w="3243"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50" w14:textId="77777777" w:rsidR="008519AF" w:rsidRPr="00DF0E20" w:rsidRDefault="008519AF" w:rsidP="008519AF">
            <w:pPr>
              <w:pStyle w:val="Default"/>
              <w:spacing w:line="241" w:lineRule="atLeast"/>
              <w:rPr>
                <w:rStyle w:val="A2"/>
                <w:bCs/>
                <w:color w:val="auto"/>
                <w:szCs w:val="18"/>
              </w:rPr>
            </w:pPr>
            <w:r w:rsidRPr="00DF0E20">
              <w:rPr>
                <w:rStyle w:val="A2"/>
                <w:bCs/>
                <w:color w:val="auto"/>
                <w:szCs w:val="18"/>
              </w:rPr>
              <w:t>Document Type:</w:t>
            </w:r>
          </w:p>
        </w:tc>
        <w:tc>
          <w:tcPr>
            <w:tcW w:w="6837"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51" w14:textId="29CC9E5A" w:rsidR="008519AF" w:rsidRPr="00DF0E20" w:rsidRDefault="00892455" w:rsidP="00F73AF9">
            <w:pPr>
              <w:pStyle w:val="Default"/>
              <w:spacing w:line="241" w:lineRule="atLeast"/>
              <w:rPr>
                <w:rStyle w:val="A2"/>
                <w:bCs/>
                <w:color w:val="auto"/>
                <w:szCs w:val="18"/>
              </w:rPr>
            </w:pPr>
            <w:r>
              <w:rPr>
                <w:rStyle w:val="A2"/>
                <w:bCs/>
                <w:color w:val="auto"/>
                <w:szCs w:val="18"/>
              </w:rPr>
              <w:t xml:space="preserve">C-3 </w:t>
            </w:r>
            <w:r w:rsidR="00625780">
              <w:rPr>
                <w:rStyle w:val="A2"/>
                <w:bCs/>
                <w:color w:val="auto"/>
                <w:szCs w:val="18"/>
              </w:rPr>
              <w:t xml:space="preserve"> Procedure</w:t>
            </w:r>
          </w:p>
        </w:tc>
      </w:tr>
      <w:tr w:rsidR="008519AF" w:rsidRPr="00DF0E20" w14:paraId="5FC90655" w14:textId="77777777" w:rsidTr="00F73AF9">
        <w:trPr>
          <w:gridAfter w:val="1"/>
          <w:wAfter w:w="950" w:type="dxa"/>
          <w:trHeight w:hRule="exact" w:val="412"/>
        </w:trPr>
        <w:tc>
          <w:tcPr>
            <w:tcW w:w="3243"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53" w14:textId="77777777" w:rsidR="008519AF" w:rsidRPr="00DF0E20" w:rsidRDefault="008519AF" w:rsidP="008519AF">
            <w:pPr>
              <w:pStyle w:val="Default"/>
              <w:spacing w:line="241" w:lineRule="atLeast"/>
              <w:rPr>
                <w:rStyle w:val="A2"/>
                <w:bCs/>
                <w:color w:val="auto"/>
                <w:szCs w:val="18"/>
              </w:rPr>
            </w:pPr>
            <w:r w:rsidRPr="00DF0E20">
              <w:rPr>
                <w:rStyle w:val="A2"/>
                <w:bCs/>
                <w:color w:val="auto"/>
                <w:szCs w:val="18"/>
              </w:rPr>
              <w:t>Site(s):</w:t>
            </w:r>
          </w:p>
        </w:tc>
        <w:tc>
          <w:tcPr>
            <w:tcW w:w="6837"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54" w14:textId="77777777" w:rsidR="008519AF" w:rsidRPr="00DF0E20" w:rsidRDefault="00201E78" w:rsidP="00601F90">
            <w:pPr>
              <w:pStyle w:val="Default"/>
              <w:spacing w:line="241" w:lineRule="atLeast"/>
              <w:rPr>
                <w:rStyle w:val="A2"/>
                <w:bCs/>
                <w:color w:val="auto"/>
                <w:szCs w:val="18"/>
              </w:rPr>
            </w:pPr>
            <w:r>
              <w:rPr>
                <w:rStyle w:val="A2"/>
                <w:bCs/>
                <w:color w:val="auto"/>
                <w:szCs w:val="18"/>
              </w:rPr>
              <w:t xml:space="preserve">RTB </w:t>
            </w:r>
            <w:r w:rsidR="006F7D96">
              <w:rPr>
                <w:rStyle w:val="A2"/>
                <w:bCs/>
                <w:color w:val="auto"/>
                <w:szCs w:val="18"/>
              </w:rPr>
              <w:t xml:space="preserve"> California </w:t>
            </w:r>
            <w:r w:rsidR="004A59E9">
              <w:rPr>
                <w:rStyle w:val="A2"/>
                <w:bCs/>
                <w:color w:val="auto"/>
                <w:szCs w:val="18"/>
              </w:rPr>
              <w:t xml:space="preserve">Operations </w:t>
            </w:r>
          </w:p>
        </w:tc>
      </w:tr>
      <w:tr w:rsidR="008519AF" w:rsidRPr="00DF0E20" w14:paraId="5FC90658" w14:textId="77777777" w:rsidTr="00F73AF9">
        <w:trPr>
          <w:gridAfter w:val="1"/>
          <w:wAfter w:w="950" w:type="dxa"/>
          <w:trHeight w:hRule="exact" w:val="412"/>
        </w:trPr>
        <w:tc>
          <w:tcPr>
            <w:tcW w:w="3243"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56" w14:textId="77777777" w:rsidR="008519AF" w:rsidRPr="00DF0E20" w:rsidRDefault="008519AF" w:rsidP="008519AF">
            <w:pPr>
              <w:pStyle w:val="Default"/>
              <w:spacing w:line="241" w:lineRule="atLeast"/>
              <w:rPr>
                <w:rStyle w:val="A2"/>
                <w:bCs/>
                <w:color w:val="auto"/>
                <w:szCs w:val="18"/>
              </w:rPr>
            </w:pPr>
            <w:r w:rsidRPr="00DF0E20">
              <w:rPr>
                <w:rStyle w:val="A2"/>
                <w:bCs/>
                <w:color w:val="auto"/>
                <w:szCs w:val="18"/>
              </w:rPr>
              <w:t>Department(s):</w:t>
            </w:r>
          </w:p>
        </w:tc>
        <w:tc>
          <w:tcPr>
            <w:tcW w:w="6837"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57" w14:textId="77777777" w:rsidR="008519AF" w:rsidRPr="00DF0E20" w:rsidRDefault="008519AF" w:rsidP="008519AF">
            <w:pPr>
              <w:pStyle w:val="Default"/>
              <w:spacing w:line="241" w:lineRule="atLeast"/>
              <w:rPr>
                <w:rStyle w:val="A2"/>
                <w:bCs/>
                <w:color w:val="auto"/>
                <w:szCs w:val="18"/>
              </w:rPr>
            </w:pPr>
            <w:r w:rsidRPr="00DF0E20">
              <w:rPr>
                <w:rStyle w:val="A2"/>
                <w:bCs/>
                <w:color w:val="auto"/>
                <w:szCs w:val="18"/>
              </w:rPr>
              <w:t>All</w:t>
            </w:r>
          </w:p>
        </w:tc>
      </w:tr>
      <w:tr w:rsidR="008519AF" w:rsidRPr="00DF0E20" w14:paraId="5FC9065B" w14:textId="77777777" w:rsidTr="00F73AF9">
        <w:trPr>
          <w:gridAfter w:val="1"/>
          <w:wAfter w:w="950" w:type="dxa"/>
          <w:trHeight w:hRule="exact" w:val="412"/>
        </w:trPr>
        <w:tc>
          <w:tcPr>
            <w:tcW w:w="3243"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59" w14:textId="77777777" w:rsidR="008519AF" w:rsidRPr="00DF0E20" w:rsidRDefault="007256FF" w:rsidP="008519AF">
            <w:pPr>
              <w:pStyle w:val="Default"/>
              <w:spacing w:line="241" w:lineRule="atLeast"/>
              <w:rPr>
                <w:rStyle w:val="A2"/>
                <w:bCs/>
                <w:color w:val="auto"/>
                <w:szCs w:val="18"/>
              </w:rPr>
            </w:pPr>
            <w:r>
              <w:rPr>
                <w:rStyle w:val="A2"/>
                <w:bCs/>
                <w:color w:val="auto"/>
                <w:szCs w:val="18"/>
              </w:rPr>
              <w:t>Hard copy control:</w:t>
            </w:r>
          </w:p>
        </w:tc>
        <w:tc>
          <w:tcPr>
            <w:tcW w:w="6837" w:type="dxa"/>
            <w:tcBorders>
              <w:top w:val="single" w:sz="6" w:space="0" w:color="FFFFFF"/>
              <w:left w:val="single" w:sz="6" w:space="0" w:color="FFFFFF"/>
              <w:bottom w:val="single" w:sz="6" w:space="0" w:color="FFFFFF"/>
              <w:right w:val="single" w:sz="6" w:space="0" w:color="FFFFFF"/>
            </w:tcBorders>
            <w:shd w:val="clear" w:color="auto" w:fill="CAC0B6"/>
            <w:vAlign w:val="center"/>
          </w:tcPr>
          <w:p w14:paraId="5FC9065A" w14:textId="77777777" w:rsidR="008519AF" w:rsidRPr="00DF0E20" w:rsidRDefault="008519AF" w:rsidP="008519AF">
            <w:pPr>
              <w:pStyle w:val="Default"/>
              <w:spacing w:line="241" w:lineRule="atLeast"/>
              <w:rPr>
                <w:rStyle w:val="A2"/>
                <w:bCs/>
                <w:color w:val="auto"/>
                <w:szCs w:val="18"/>
              </w:rPr>
            </w:pPr>
          </w:p>
        </w:tc>
      </w:tr>
      <w:tr w:rsidR="008519AF" w14:paraId="5FC9065D" w14:textId="77777777" w:rsidTr="00F73AF9">
        <w:trPr>
          <w:gridAfter w:val="1"/>
          <w:wAfter w:w="950" w:type="dxa"/>
          <w:trHeight w:val="165"/>
        </w:trPr>
        <w:tc>
          <w:tcPr>
            <w:tcW w:w="10080" w:type="dxa"/>
            <w:gridSpan w:val="2"/>
            <w:tcBorders>
              <w:top w:val="single" w:sz="4" w:space="0" w:color="E60D2E"/>
            </w:tcBorders>
            <w:vAlign w:val="center"/>
          </w:tcPr>
          <w:p w14:paraId="5FC9065C" w14:textId="77777777" w:rsidR="006B0713" w:rsidRPr="004E1942" w:rsidRDefault="006B0713" w:rsidP="0079075C">
            <w:pPr>
              <w:ind w:left="0"/>
            </w:pPr>
          </w:p>
        </w:tc>
      </w:tr>
      <w:tr w:rsidR="00F73AF9" w:rsidRPr="00F73AF9" w14:paraId="425F013D" w14:textId="77777777" w:rsidTr="00F73AF9">
        <w:trPr>
          <w:trHeight w:hRule="exact" w:val="577"/>
        </w:trPr>
        <w:tc>
          <w:tcPr>
            <w:tcW w:w="11030" w:type="dxa"/>
            <w:gridSpan w:val="3"/>
            <w:tcBorders>
              <w:bottom w:val="single" w:sz="4" w:space="0" w:color="E60D2E"/>
            </w:tcBorders>
            <w:vAlign w:val="center"/>
          </w:tcPr>
          <w:p w14:paraId="69531FE8" w14:textId="77777777" w:rsidR="00F73AF9" w:rsidRPr="00F73AF9" w:rsidRDefault="00F73AF9" w:rsidP="00F73AF9">
            <w:pPr>
              <w:widowControl w:val="0"/>
              <w:autoSpaceDE w:val="0"/>
              <w:autoSpaceDN w:val="0"/>
              <w:adjustRightInd w:val="0"/>
              <w:spacing w:before="120" w:after="120"/>
              <w:ind w:left="0"/>
              <w:jc w:val="left"/>
              <w:rPr>
                <w:rFonts w:ascii="RT_Vickerman" w:hAnsi="RT_Vickerman"/>
                <w:color w:val="E60D2E"/>
                <w:sz w:val="24"/>
              </w:rPr>
            </w:pPr>
            <w:r w:rsidRPr="00F73AF9">
              <w:rPr>
                <w:rFonts w:ascii="RT_Vickerman" w:hAnsi="RT_Vickerman"/>
                <w:color w:val="E60D2E"/>
                <w:sz w:val="24"/>
              </w:rPr>
              <w:t>Scope</w:t>
            </w:r>
          </w:p>
          <w:p w14:paraId="34FBFE7E" w14:textId="77777777" w:rsidR="00F73AF9" w:rsidRPr="00F73AF9" w:rsidRDefault="00F73AF9" w:rsidP="00F73AF9">
            <w:pPr>
              <w:widowControl w:val="0"/>
              <w:autoSpaceDE w:val="0"/>
              <w:autoSpaceDN w:val="0"/>
              <w:adjustRightInd w:val="0"/>
              <w:spacing w:line="221" w:lineRule="atLeast"/>
              <w:ind w:left="0"/>
              <w:jc w:val="left"/>
              <w:rPr>
                <w:rFonts w:ascii="RT_Vickerman" w:hAnsi="RT_Vickerman"/>
                <w:color w:val="E60D2E"/>
                <w:sz w:val="24"/>
              </w:rPr>
            </w:pPr>
          </w:p>
        </w:tc>
      </w:tr>
      <w:tr w:rsidR="00F73AF9" w:rsidRPr="00F73AF9" w14:paraId="3460A8B1" w14:textId="77777777" w:rsidTr="00F73AF9">
        <w:trPr>
          <w:trHeight w:val="165"/>
        </w:trPr>
        <w:tc>
          <w:tcPr>
            <w:tcW w:w="11030" w:type="dxa"/>
            <w:gridSpan w:val="3"/>
            <w:tcBorders>
              <w:top w:val="single" w:sz="4" w:space="0" w:color="E60D2E"/>
            </w:tcBorders>
            <w:vAlign w:val="center"/>
          </w:tcPr>
          <w:p w14:paraId="51BF565A" w14:textId="77777777" w:rsidR="00F73AF9" w:rsidRPr="00F73AF9" w:rsidRDefault="00F73AF9" w:rsidP="00F73AF9">
            <w:pPr>
              <w:spacing w:after="120"/>
              <w:ind w:left="0"/>
            </w:pPr>
            <w:r w:rsidRPr="00F73AF9">
              <w:t>This procedure applies to all vehicles, including mobile mining equipment, owned and operated by U.S. Borax or its contractors, which are used at the U.S. Borax Boron operations or off-site for U.S. Borax business purposes. This procedure documents how the requirements of the Rio Tinto Vehicles and Driving Standard 2015 including Mass Transport group procedure are to be implemented.</w:t>
            </w:r>
          </w:p>
        </w:tc>
      </w:tr>
      <w:tr w:rsidR="00F73AF9" w:rsidRPr="00F73AF9" w14:paraId="22869608" w14:textId="77777777" w:rsidTr="00F73AF9">
        <w:trPr>
          <w:trHeight w:val="165"/>
        </w:trPr>
        <w:tc>
          <w:tcPr>
            <w:tcW w:w="11030" w:type="dxa"/>
            <w:gridSpan w:val="3"/>
            <w:tcBorders>
              <w:bottom w:val="single" w:sz="4" w:space="0" w:color="E60D2E"/>
            </w:tcBorders>
            <w:vAlign w:val="center"/>
          </w:tcPr>
          <w:p w14:paraId="7B345AA6" w14:textId="77777777" w:rsidR="00F73AF9" w:rsidRPr="00F73AF9" w:rsidRDefault="00F73AF9" w:rsidP="00F73AF9">
            <w:pPr>
              <w:widowControl w:val="0"/>
              <w:autoSpaceDE w:val="0"/>
              <w:autoSpaceDN w:val="0"/>
              <w:adjustRightInd w:val="0"/>
              <w:spacing w:before="120" w:after="120"/>
              <w:ind w:left="0"/>
              <w:jc w:val="left"/>
              <w:rPr>
                <w:rFonts w:ascii="RT_Vickerman" w:hAnsi="RT_Vickerman" w:cs="RT_Vickerman"/>
                <w:color w:val="221E1F"/>
                <w:szCs w:val="20"/>
              </w:rPr>
            </w:pPr>
            <w:r w:rsidRPr="00F73AF9">
              <w:rPr>
                <w:rFonts w:ascii="RT_Vickerman" w:hAnsi="RT_Vickerman"/>
                <w:color w:val="E60D2E"/>
                <w:sz w:val="24"/>
              </w:rPr>
              <w:t>Definitions</w:t>
            </w:r>
          </w:p>
        </w:tc>
      </w:tr>
      <w:tr w:rsidR="00F73AF9" w:rsidRPr="00F73AF9" w14:paraId="6093FA39" w14:textId="77777777" w:rsidTr="00F73AF9">
        <w:trPr>
          <w:trHeight w:val="1970"/>
        </w:trPr>
        <w:tc>
          <w:tcPr>
            <w:tcW w:w="11030" w:type="dxa"/>
            <w:gridSpan w:val="3"/>
            <w:tcBorders>
              <w:top w:val="single" w:sz="4" w:space="0" w:color="E60D2E"/>
            </w:tcBorders>
          </w:tcPr>
          <w:p w14:paraId="203670D3" w14:textId="77777777" w:rsidR="00F73AF9" w:rsidRPr="00F73AF9" w:rsidRDefault="00F73AF9" w:rsidP="00F73AF9">
            <w:pPr>
              <w:keepNext/>
              <w:spacing w:before="340"/>
              <w:ind w:left="0"/>
              <w:jc w:val="left"/>
              <w:outlineLvl w:val="4"/>
              <w:rPr>
                <w:b/>
                <w:sz w:val="28"/>
                <w:szCs w:val="20"/>
              </w:rPr>
            </w:pPr>
            <w:r w:rsidRPr="00F73AF9">
              <w:rPr>
                <w:b/>
                <w:sz w:val="28"/>
                <w:szCs w:val="20"/>
              </w:rPr>
              <w:t xml:space="preserve">Motor Vehicle </w:t>
            </w:r>
          </w:p>
          <w:p w14:paraId="6392FFCE" w14:textId="77777777" w:rsidR="00F73AF9" w:rsidRPr="00F73AF9" w:rsidRDefault="00F73AF9" w:rsidP="00F73AF9">
            <w:pPr>
              <w:keepNext/>
              <w:spacing w:before="340"/>
              <w:ind w:left="0"/>
              <w:jc w:val="left"/>
              <w:outlineLvl w:val="4"/>
              <w:rPr>
                <w:szCs w:val="20"/>
              </w:rPr>
            </w:pPr>
            <w:r w:rsidRPr="00F73AF9">
              <w:rPr>
                <w:szCs w:val="20"/>
              </w:rPr>
              <w:t>All self-propelled vehicles including haulage equipment that operates at the U.S. Borax Boron operations and any company owned vehicle used off-site on public roadways. Motor vehicles may also be used for transportation of personnel or materials/equipment.</w:t>
            </w:r>
          </w:p>
          <w:p w14:paraId="196C61AC" w14:textId="77777777" w:rsidR="00F73AF9" w:rsidRPr="00F73AF9" w:rsidRDefault="00F73AF9" w:rsidP="00F73AF9">
            <w:pPr>
              <w:keepNext/>
              <w:spacing w:before="340"/>
              <w:ind w:left="0"/>
              <w:jc w:val="left"/>
              <w:outlineLvl w:val="4"/>
              <w:rPr>
                <w:b/>
                <w:sz w:val="28"/>
                <w:szCs w:val="20"/>
              </w:rPr>
            </w:pPr>
            <w:r w:rsidRPr="00F73AF9">
              <w:rPr>
                <w:b/>
                <w:sz w:val="28"/>
                <w:szCs w:val="20"/>
              </w:rPr>
              <w:t>Site Licensed Operator</w:t>
            </w:r>
          </w:p>
          <w:p w14:paraId="6DEBC32C" w14:textId="77777777" w:rsidR="00F73AF9" w:rsidRPr="00F73AF9" w:rsidRDefault="00F73AF9" w:rsidP="00F73AF9">
            <w:pPr>
              <w:spacing w:before="115"/>
              <w:ind w:left="0"/>
              <w:jc w:val="left"/>
              <w:rPr>
                <w:szCs w:val="20"/>
              </w:rPr>
            </w:pPr>
            <w:r w:rsidRPr="00F73AF9">
              <w:rPr>
                <w:szCs w:val="20"/>
              </w:rPr>
              <w:t>Any employee or contractor who is approved as per this procedure to drive a self-propelled vehicle at the U.S. Borax Boron operations.</w:t>
            </w:r>
          </w:p>
          <w:p w14:paraId="08AB57F6" w14:textId="77777777" w:rsidR="00F73AF9" w:rsidRPr="00F73AF9" w:rsidRDefault="00F73AF9" w:rsidP="00F73AF9">
            <w:pPr>
              <w:keepNext/>
              <w:spacing w:before="340"/>
              <w:ind w:left="0"/>
              <w:jc w:val="left"/>
              <w:outlineLvl w:val="4"/>
              <w:rPr>
                <w:b/>
                <w:sz w:val="28"/>
                <w:szCs w:val="20"/>
              </w:rPr>
            </w:pPr>
            <w:r w:rsidRPr="00F73AF9">
              <w:rPr>
                <w:b/>
                <w:sz w:val="28"/>
                <w:szCs w:val="20"/>
              </w:rPr>
              <w:t>Mass Transport Vehicles</w:t>
            </w:r>
          </w:p>
          <w:p w14:paraId="305A3E47" w14:textId="77777777" w:rsidR="00F73AF9" w:rsidRPr="00F73AF9" w:rsidRDefault="00F73AF9" w:rsidP="00F73AF9">
            <w:pPr>
              <w:spacing w:before="115"/>
              <w:ind w:left="0"/>
              <w:jc w:val="left"/>
              <w:rPr>
                <w:szCs w:val="20"/>
              </w:rPr>
            </w:pPr>
            <w:r w:rsidRPr="00F73AF9">
              <w:rPr>
                <w:szCs w:val="20"/>
              </w:rPr>
              <w:t>Mass transport vehicles are those that are capable of carrying nine or more occupants.</w:t>
            </w:r>
          </w:p>
          <w:p w14:paraId="1113EF54" w14:textId="77777777" w:rsidR="00F73AF9" w:rsidRPr="00F73AF9" w:rsidRDefault="00F73AF9" w:rsidP="00F73AF9">
            <w:pPr>
              <w:keepNext/>
              <w:spacing w:before="340"/>
              <w:ind w:left="0"/>
              <w:jc w:val="left"/>
              <w:outlineLvl w:val="4"/>
              <w:rPr>
                <w:b/>
                <w:sz w:val="28"/>
                <w:szCs w:val="20"/>
              </w:rPr>
            </w:pPr>
          </w:p>
          <w:p w14:paraId="44D13292" w14:textId="77777777" w:rsidR="00F73AF9" w:rsidRPr="00F73AF9" w:rsidRDefault="00F73AF9" w:rsidP="00F73AF9">
            <w:pPr>
              <w:keepNext/>
              <w:spacing w:before="340"/>
              <w:ind w:left="0"/>
              <w:jc w:val="left"/>
              <w:outlineLvl w:val="4"/>
              <w:rPr>
                <w:b/>
                <w:sz w:val="28"/>
                <w:szCs w:val="20"/>
              </w:rPr>
            </w:pPr>
          </w:p>
          <w:p w14:paraId="288DE8B4" w14:textId="77777777" w:rsidR="00F73AF9" w:rsidRPr="00F73AF9" w:rsidRDefault="00F73AF9" w:rsidP="00F73AF9">
            <w:pPr>
              <w:keepNext/>
              <w:spacing w:before="340"/>
              <w:ind w:left="0"/>
              <w:jc w:val="left"/>
              <w:outlineLvl w:val="4"/>
              <w:rPr>
                <w:b/>
                <w:sz w:val="28"/>
                <w:szCs w:val="20"/>
              </w:rPr>
            </w:pPr>
          </w:p>
          <w:p w14:paraId="6724F6D0" w14:textId="77777777" w:rsidR="00F73AF9" w:rsidRPr="00F73AF9" w:rsidRDefault="00F73AF9" w:rsidP="00F73AF9">
            <w:pPr>
              <w:keepNext/>
              <w:spacing w:before="340"/>
              <w:ind w:left="0"/>
              <w:jc w:val="left"/>
              <w:outlineLvl w:val="4"/>
              <w:rPr>
                <w:b/>
                <w:sz w:val="28"/>
                <w:szCs w:val="20"/>
              </w:rPr>
            </w:pPr>
            <w:r w:rsidRPr="00F73AF9">
              <w:rPr>
                <w:b/>
                <w:sz w:val="28"/>
                <w:szCs w:val="20"/>
              </w:rPr>
              <w:t>Supporting Documentation</w:t>
            </w:r>
          </w:p>
          <w:p w14:paraId="101D76F6" w14:textId="77777777" w:rsidR="00F73AF9" w:rsidRPr="00F73AF9" w:rsidRDefault="00F73AF9" w:rsidP="00F73AF9">
            <w:pPr>
              <w:spacing w:after="120"/>
              <w:ind w:left="0"/>
              <w:rPr>
                <w:b/>
              </w:rPr>
            </w:pPr>
          </w:p>
          <w:p w14:paraId="55697656" w14:textId="77777777" w:rsidR="00F73AF9" w:rsidRPr="00F73AF9" w:rsidRDefault="00F73AF9" w:rsidP="00F73AF9">
            <w:pPr>
              <w:spacing w:after="120"/>
              <w:ind w:left="0"/>
              <w:rPr>
                <w:b/>
              </w:rPr>
            </w:pPr>
            <w:r w:rsidRPr="00F73AF9">
              <w:rPr>
                <w:b/>
              </w:rPr>
              <w:t>Boron Traffic Management Plan(s)</w:t>
            </w:r>
          </w:p>
          <w:p w14:paraId="49ED9935" w14:textId="77777777" w:rsidR="00F73AF9" w:rsidRPr="00F73AF9" w:rsidRDefault="00FD0DE3" w:rsidP="00F73AF9">
            <w:pPr>
              <w:spacing w:after="120"/>
              <w:ind w:left="0"/>
            </w:pPr>
            <w:hyperlink r:id="rId11" w:history="1">
              <w:r w:rsidR="00F73AF9" w:rsidRPr="00F73AF9">
                <w:rPr>
                  <w:color w:val="0000FF"/>
                  <w:u w:val="single"/>
                </w:rPr>
                <w:t>http://rtmsp.corp.riotinto.org/Americas/California/Boron/HS/Safety%20Documents/Traffic%20Management%20Plan.doc</w:t>
              </w:r>
            </w:hyperlink>
          </w:p>
          <w:p w14:paraId="3B1B6989" w14:textId="77777777" w:rsidR="00F73AF9" w:rsidRPr="00F73AF9" w:rsidRDefault="00F73AF9" w:rsidP="00F73AF9">
            <w:pPr>
              <w:spacing w:after="120"/>
              <w:ind w:left="0"/>
              <w:rPr>
                <w:b/>
                <w:lang w:val="fr-FR"/>
              </w:rPr>
            </w:pPr>
            <w:r w:rsidRPr="00F73AF9">
              <w:rPr>
                <w:b/>
                <w:lang w:val="fr-FR"/>
              </w:rPr>
              <w:t>MSHA Part 30 CFR</w:t>
            </w:r>
          </w:p>
          <w:p w14:paraId="25AC7A19" w14:textId="77777777" w:rsidR="00F73AF9" w:rsidRPr="00F73AF9" w:rsidRDefault="00FD0DE3" w:rsidP="00F73AF9">
            <w:pPr>
              <w:spacing w:after="120"/>
              <w:ind w:left="0"/>
              <w:rPr>
                <w:lang w:val="fr-FR"/>
              </w:rPr>
            </w:pPr>
            <w:hyperlink r:id="rId12" w:history="1">
              <w:r w:rsidR="00F73AF9" w:rsidRPr="00F73AF9">
                <w:rPr>
                  <w:color w:val="0000FF"/>
                  <w:u w:val="single"/>
                  <w:lang w:val="fr-FR"/>
                </w:rPr>
                <w:t>https://arlweb.msha.gov/regs/30cfr/</w:t>
              </w:r>
            </w:hyperlink>
          </w:p>
          <w:p w14:paraId="64D4D5F0" w14:textId="77777777" w:rsidR="00F73AF9" w:rsidRPr="00F73AF9" w:rsidRDefault="00F73AF9" w:rsidP="00F73AF9">
            <w:pPr>
              <w:spacing w:after="120"/>
              <w:ind w:left="0"/>
              <w:rPr>
                <w:b/>
                <w:lang w:val="fr-FR"/>
              </w:rPr>
            </w:pPr>
            <w:proofErr w:type="spellStart"/>
            <w:r w:rsidRPr="00F73AF9">
              <w:rPr>
                <w:b/>
                <w:lang w:val="fr-FR"/>
              </w:rPr>
              <w:t>Journey</w:t>
            </w:r>
            <w:proofErr w:type="spellEnd"/>
            <w:r w:rsidRPr="00F73AF9">
              <w:rPr>
                <w:b/>
                <w:lang w:val="fr-FR"/>
              </w:rPr>
              <w:t xml:space="preserve"> Management </w:t>
            </w:r>
            <w:proofErr w:type="spellStart"/>
            <w:r w:rsidRPr="00F73AF9">
              <w:rPr>
                <w:b/>
                <w:lang w:val="fr-FR"/>
              </w:rPr>
              <w:t>Procedure</w:t>
            </w:r>
            <w:proofErr w:type="spellEnd"/>
          </w:p>
          <w:p w14:paraId="5420559E" w14:textId="77777777" w:rsidR="00F73AF9" w:rsidRPr="00F73AF9" w:rsidRDefault="00FD0DE3" w:rsidP="00F73AF9">
            <w:pPr>
              <w:spacing w:after="120"/>
              <w:ind w:left="0"/>
              <w:rPr>
                <w:lang w:val="fr-FR"/>
              </w:rPr>
            </w:pPr>
            <w:hyperlink r:id="rId13" w:history="1">
              <w:r w:rsidR="00F73AF9" w:rsidRPr="00F73AF9">
                <w:rPr>
                  <w:color w:val="0000FF"/>
                  <w:u w:val="single"/>
                  <w:lang w:val="fr-FR"/>
                </w:rPr>
                <w:t>http://rtmsp.corp.riotinto.org/_layouts/15/osssearchresults.aspx?u=http%3A%2F%2Frtmsp%2Ecorp%2Eriotinto%2Eorg&amp;k=Journey%20Management</w:t>
              </w:r>
            </w:hyperlink>
            <w:r w:rsidR="00F73AF9" w:rsidRPr="00F73AF9">
              <w:rPr>
                <w:lang w:val="fr-FR"/>
              </w:rPr>
              <w:t>.</w:t>
            </w:r>
          </w:p>
          <w:p w14:paraId="77816AC8" w14:textId="77777777" w:rsidR="00F73AF9" w:rsidRPr="00F73AF9" w:rsidRDefault="00F73AF9" w:rsidP="00F73AF9">
            <w:pPr>
              <w:spacing w:after="120"/>
              <w:ind w:left="0"/>
              <w:rPr>
                <w:b/>
                <w:lang w:val="en-AU"/>
              </w:rPr>
            </w:pPr>
            <w:r w:rsidRPr="00F73AF9">
              <w:rPr>
                <w:b/>
                <w:lang w:val="en-AU"/>
              </w:rPr>
              <w:t xml:space="preserve">Equipment </w:t>
            </w:r>
            <w:r w:rsidRPr="00F73AF9">
              <w:rPr>
                <w:b/>
              </w:rPr>
              <w:t>Operator</w:t>
            </w:r>
            <w:r w:rsidRPr="00F73AF9">
              <w:rPr>
                <w:b/>
                <w:lang w:val="en-AU"/>
              </w:rPr>
              <w:t xml:space="preserve"> Competency</w:t>
            </w:r>
          </w:p>
          <w:p w14:paraId="3AEA7970" w14:textId="77777777" w:rsidR="00F73AF9" w:rsidRPr="00F73AF9" w:rsidRDefault="00FD0DE3" w:rsidP="00F73AF9">
            <w:pPr>
              <w:spacing w:after="120"/>
              <w:ind w:left="0"/>
              <w:rPr>
                <w:lang w:val="en-AU"/>
              </w:rPr>
            </w:pPr>
            <w:hyperlink r:id="rId14" w:history="1">
              <w:r w:rsidR="00F73AF9" w:rsidRPr="00F73AF9">
                <w:rPr>
                  <w:color w:val="0000FF"/>
                  <w:u w:val="single"/>
                  <w:lang w:val="en-AU"/>
                </w:rPr>
                <w:t>http://rtmsp.corp.riotinto.org/Americas/California/Boron/Training/Training%20Forms/EQUIPMENT%20COMPETENCY%20EVALUATION.doc</w:t>
              </w:r>
            </w:hyperlink>
          </w:p>
          <w:p w14:paraId="50417E0D" w14:textId="77777777" w:rsidR="00F73AF9" w:rsidRPr="00F73AF9" w:rsidRDefault="00F73AF9" w:rsidP="00F73AF9">
            <w:pPr>
              <w:spacing w:after="120"/>
              <w:ind w:left="0"/>
              <w:rPr>
                <w:b/>
                <w:lang w:val="en-AU"/>
              </w:rPr>
            </w:pPr>
            <w:r w:rsidRPr="00F73AF9">
              <w:rPr>
                <w:b/>
                <w:lang w:val="en-AU"/>
              </w:rPr>
              <w:t>Light Vehicle Operator Competency</w:t>
            </w:r>
          </w:p>
          <w:p w14:paraId="7B8D93AF" w14:textId="77777777" w:rsidR="00F73AF9" w:rsidRPr="00F73AF9" w:rsidRDefault="00FD0DE3" w:rsidP="00F73AF9">
            <w:pPr>
              <w:spacing w:after="120"/>
              <w:ind w:left="0"/>
              <w:rPr>
                <w:lang w:val="en-AU"/>
              </w:rPr>
            </w:pPr>
            <w:hyperlink r:id="rId15" w:history="1">
              <w:r w:rsidR="00F73AF9" w:rsidRPr="00F73AF9">
                <w:rPr>
                  <w:color w:val="0000FF"/>
                  <w:u w:val="single"/>
                  <w:lang w:val="en-AU"/>
                </w:rPr>
                <w:t>http://rtmsp.corp.riotinto.org/Americas/California/Boron/HS/Safety%20Documents/Safety%20Forms/SAF-C3-003.doc</w:t>
              </w:r>
            </w:hyperlink>
          </w:p>
          <w:p w14:paraId="01678E0C" w14:textId="77777777" w:rsidR="00F73AF9" w:rsidRPr="00F73AF9" w:rsidRDefault="00F73AF9" w:rsidP="00F73AF9">
            <w:pPr>
              <w:spacing w:before="115"/>
              <w:ind w:left="0"/>
              <w:jc w:val="left"/>
              <w:rPr>
                <w:b/>
                <w:szCs w:val="20"/>
              </w:rPr>
            </w:pPr>
            <w:r w:rsidRPr="00F73AF9">
              <w:rPr>
                <w:b/>
                <w:szCs w:val="20"/>
              </w:rPr>
              <w:t>Vehicles and Driving Guidance Note</w:t>
            </w:r>
          </w:p>
          <w:p w14:paraId="7CC1245E" w14:textId="77777777" w:rsidR="00F73AF9" w:rsidRPr="00F73AF9" w:rsidRDefault="00FD0DE3" w:rsidP="00F73AF9">
            <w:pPr>
              <w:spacing w:before="115"/>
              <w:ind w:left="0"/>
              <w:jc w:val="left"/>
              <w:rPr>
                <w:szCs w:val="20"/>
              </w:rPr>
            </w:pPr>
            <w:hyperlink r:id="rId16" w:history="1">
              <w:r w:rsidR="00F73AF9" w:rsidRPr="00F73AF9">
                <w:rPr>
                  <w:color w:val="0000FF"/>
                  <w:szCs w:val="20"/>
                  <w:u w:val="single"/>
                </w:rPr>
                <w:t>https://intranet.riotinto.org/dms/RTHQ-HSE/hsecdocumentation/HSEC%20Documentation/C03.%20Vehicles%20and%20driving%20guidance%20note(2015).pdf</w:t>
              </w:r>
            </w:hyperlink>
          </w:p>
          <w:p w14:paraId="189D2B54" w14:textId="77777777" w:rsidR="00F73AF9" w:rsidRPr="00F73AF9" w:rsidRDefault="00F73AF9" w:rsidP="00F73AF9">
            <w:pPr>
              <w:spacing w:before="115"/>
              <w:ind w:left="0"/>
              <w:jc w:val="left"/>
              <w:rPr>
                <w:szCs w:val="20"/>
              </w:rPr>
            </w:pPr>
          </w:p>
        </w:tc>
      </w:tr>
      <w:tr w:rsidR="00F73AF9" w:rsidRPr="00F73AF9" w14:paraId="3BBF2528" w14:textId="77777777" w:rsidTr="00F73AF9">
        <w:trPr>
          <w:trHeight w:val="165"/>
        </w:trPr>
        <w:tc>
          <w:tcPr>
            <w:tcW w:w="11030" w:type="dxa"/>
            <w:gridSpan w:val="3"/>
            <w:tcBorders>
              <w:bottom w:val="single" w:sz="4" w:space="0" w:color="E60D2E"/>
            </w:tcBorders>
            <w:vAlign w:val="center"/>
          </w:tcPr>
          <w:p w14:paraId="27F34C34" w14:textId="77777777" w:rsidR="00F73AF9" w:rsidRPr="00F73AF9" w:rsidRDefault="00F73AF9" w:rsidP="00F73AF9">
            <w:pPr>
              <w:widowControl w:val="0"/>
              <w:autoSpaceDE w:val="0"/>
              <w:autoSpaceDN w:val="0"/>
              <w:adjustRightInd w:val="0"/>
              <w:spacing w:before="120" w:after="120"/>
              <w:ind w:left="0"/>
              <w:jc w:val="left"/>
              <w:rPr>
                <w:rFonts w:ascii="RT_Vickerman" w:hAnsi="RT_Vickerman" w:cs="RT_Vickerman"/>
                <w:color w:val="FF0000"/>
                <w:szCs w:val="20"/>
              </w:rPr>
            </w:pPr>
            <w:r w:rsidRPr="00F73AF9">
              <w:rPr>
                <w:rFonts w:ascii="RT_Vickerman" w:hAnsi="RT_Vickerman"/>
                <w:color w:val="E60D2E"/>
                <w:sz w:val="24"/>
              </w:rPr>
              <w:lastRenderedPageBreak/>
              <w:t>General Requirements</w:t>
            </w:r>
          </w:p>
        </w:tc>
      </w:tr>
      <w:tr w:rsidR="00F73AF9" w:rsidRPr="00F73AF9" w14:paraId="4899666B" w14:textId="77777777" w:rsidTr="00F73AF9">
        <w:trPr>
          <w:trHeight w:val="165"/>
        </w:trPr>
        <w:tc>
          <w:tcPr>
            <w:tcW w:w="11030" w:type="dxa"/>
            <w:gridSpan w:val="3"/>
            <w:tcBorders>
              <w:top w:val="single" w:sz="4" w:space="0" w:color="E60D2E"/>
            </w:tcBorders>
          </w:tcPr>
          <w:p w14:paraId="2F014733" w14:textId="77777777" w:rsidR="00F73AF9" w:rsidRPr="00F73AF9" w:rsidRDefault="00F73AF9" w:rsidP="00F73AF9">
            <w:pPr>
              <w:spacing w:after="120"/>
              <w:ind w:left="0"/>
            </w:pPr>
            <w:r w:rsidRPr="00F73AF9">
              <w:t xml:space="preserve">This section outlines the specific U.S. Borax Boron operations requirements for vehicles and driving. </w:t>
            </w:r>
          </w:p>
          <w:p w14:paraId="5F1536EF" w14:textId="77777777" w:rsidR="00F73AF9" w:rsidRPr="00F73AF9" w:rsidRDefault="00F73AF9" w:rsidP="00F73AF9">
            <w:pPr>
              <w:spacing w:after="120"/>
              <w:ind w:left="0"/>
              <w:rPr>
                <w:b/>
                <w:sz w:val="24"/>
              </w:rPr>
            </w:pPr>
            <w:r w:rsidRPr="00F73AF9">
              <w:rPr>
                <w:b/>
                <w:sz w:val="24"/>
              </w:rPr>
              <w:t>Requirements for Site Licensed Operator</w:t>
            </w:r>
          </w:p>
          <w:p w14:paraId="4BE94CA2" w14:textId="77777777" w:rsidR="00F73AF9" w:rsidRPr="00F73AF9" w:rsidRDefault="00F73AF9" w:rsidP="00F73AF9">
            <w:pPr>
              <w:shd w:val="clear" w:color="auto" w:fill="FFFFFF"/>
              <w:ind w:left="0"/>
              <w:jc w:val="left"/>
              <w:rPr>
                <w:rFonts w:cs="Arial"/>
                <w:bCs/>
                <w:color w:val="232222"/>
                <w:szCs w:val="20"/>
              </w:rPr>
            </w:pPr>
            <w:r w:rsidRPr="00F73AF9">
              <w:rPr>
                <w:rFonts w:cs="Arial"/>
                <w:bCs/>
                <w:color w:val="232222"/>
                <w:szCs w:val="20"/>
              </w:rPr>
              <w:t>All Site Licensed Operators must:</w:t>
            </w:r>
          </w:p>
          <w:p w14:paraId="502DCC93"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Adhere to the requirements outlined in the approved Boron Traffic Management Plan(s)</w:t>
            </w:r>
          </w:p>
          <w:p w14:paraId="080E088F"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bCs/>
                <w:color w:val="232222"/>
                <w:szCs w:val="20"/>
              </w:rPr>
              <w:t>Have a valid civil driver’s license</w:t>
            </w:r>
          </w:p>
          <w:p w14:paraId="1D6B11AB"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bCs/>
                <w:color w:val="232222"/>
                <w:szCs w:val="20"/>
              </w:rPr>
              <w:t>Report any status change to their civil driver’s license, to management (DUI, license revoked, suspension or medical restrictions) within 7 days of the change in status</w:t>
            </w:r>
          </w:p>
          <w:p w14:paraId="2F919E0C"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bCs/>
                <w:color w:val="232222"/>
                <w:szCs w:val="20"/>
              </w:rPr>
              <w:t>Complete annually a Vehicle Competency Training observation to reinforce safe driving techniques and show their valid civil driver’s license to a competency assessor</w:t>
            </w:r>
          </w:p>
          <w:p w14:paraId="0068EC6F"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bCs/>
                <w:color w:val="232222"/>
                <w:szCs w:val="20"/>
              </w:rPr>
              <w:t>Be fit for duty at all times (Drug and Alcohol impairment, Fatigue or other factors)</w:t>
            </w:r>
          </w:p>
          <w:p w14:paraId="54430908" w14:textId="77777777" w:rsidR="00F73AF9" w:rsidRPr="00F73AF9" w:rsidRDefault="00F73AF9" w:rsidP="00F73AF9">
            <w:pPr>
              <w:numPr>
                <w:ilvl w:val="0"/>
                <w:numId w:val="30"/>
              </w:numPr>
              <w:shd w:val="clear" w:color="auto" w:fill="FFFFFF"/>
              <w:contextualSpacing/>
              <w:jc w:val="left"/>
              <w:rPr>
                <w:rFonts w:cs="Arial"/>
                <w:i/>
                <w:color w:val="232222"/>
                <w:szCs w:val="20"/>
              </w:rPr>
            </w:pPr>
            <w:r w:rsidRPr="00F73AF9">
              <w:rPr>
                <w:rFonts w:cs="Arial"/>
                <w:bCs/>
                <w:color w:val="232222"/>
                <w:szCs w:val="20"/>
              </w:rPr>
              <w:t xml:space="preserve">Conduct a Pre-Operational checklist prior to the operation of any motor vehicle (or sign on to an existing valid pre-op). </w:t>
            </w:r>
            <w:r w:rsidRPr="00F73AF9">
              <w:rPr>
                <w:rFonts w:cs="Arial"/>
                <w:bCs/>
                <w:i/>
                <w:color w:val="232222"/>
                <w:szCs w:val="20"/>
              </w:rPr>
              <w:t xml:space="preserve">Items marked in </w:t>
            </w:r>
            <w:r w:rsidRPr="00F73AF9">
              <w:rPr>
                <w:rFonts w:cs="Arial"/>
                <w:b/>
                <w:bCs/>
                <w:i/>
                <w:color w:val="232222"/>
                <w:szCs w:val="20"/>
              </w:rPr>
              <w:t xml:space="preserve">bold </w:t>
            </w:r>
            <w:r w:rsidRPr="00F73AF9">
              <w:rPr>
                <w:rFonts w:cs="Arial"/>
                <w:bCs/>
                <w:i/>
                <w:color w:val="232222"/>
                <w:szCs w:val="20"/>
              </w:rPr>
              <w:t>in the pre-op are shut down items. If a bold item is determined not to be functional, the motor vehicle must not be driven, be tagged out and reported to the department leader who is to make arrangements for the Truck Shop to retrieve the vehicle for repairs.</w:t>
            </w:r>
          </w:p>
          <w:p w14:paraId="2ABE6647"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bCs/>
                <w:color w:val="232222"/>
                <w:szCs w:val="20"/>
              </w:rPr>
              <w:t>Check that the park brake on the motor vehicle will hold on the steepest grade that will be encountered at least once per shift</w:t>
            </w:r>
          </w:p>
          <w:p w14:paraId="65668902"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bCs/>
                <w:color w:val="232222"/>
                <w:szCs w:val="20"/>
              </w:rPr>
              <w:t>Wear a seatbelt at all times while the motor vehicle is moving and ensure all passengers are also wearing seatbelts</w:t>
            </w:r>
          </w:p>
          <w:p w14:paraId="29A2FC0D" w14:textId="77777777" w:rsidR="00F73AF9" w:rsidRPr="00F73AF9" w:rsidRDefault="00F73AF9" w:rsidP="00F73AF9">
            <w:pPr>
              <w:numPr>
                <w:ilvl w:val="0"/>
                <w:numId w:val="30"/>
              </w:numPr>
              <w:shd w:val="clear" w:color="auto" w:fill="FFFFFF"/>
              <w:contextualSpacing/>
              <w:jc w:val="left"/>
              <w:rPr>
                <w:rFonts w:cs="Arial"/>
                <w:szCs w:val="20"/>
              </w:rPr>
            </w:pPr>
            <w:r w:rsidRPr="00F73AF9">
              <w:rPr>
                <w:rFonts w:ascii="Helvetica" w:hAnsi="Helvetica" w:cs="Helvetica"/>
                <w:sz w:val="19"/>
                <w:szCs w:val="19"/>
                <w:lang w:val="en-AU"/>
              </w:rPr>
              <w:t xml:space="preserve">If carrying a transported load, conduct a risk assessment prior to transport and ensure the load is restrained or secured with devices that allow the potential stored energy to be released in a controlled manner. Over the </w:t>
            </w:r>
            <w:proofErr w:type="spellStart"/>
            <w:r w:rsidRPr="00F73AF9">
              <w:rPr>
                <w:rFonts w:ascii="Helvetica" w:hAnsi="Helvetica" w:cs="Helvetica"/>
                <w:sz w:val="19"/>
                <w:szCs w:val="19"/>
                <w:lang w:val="en-AU"/>
              </w:rPr>
              <w:t>center</w:t>
            </w:r>
            <w:proofErr w:type="spellEnd"/>
            <w:r w:rsidRPr="00F73AF9">
              <w:rPr>
                <w:rFonts w:ascii="Helvetica" w:hAnsi="Helvetica" w:cs="Helvetica"/>
                <w:sz w:val="19"/>
                <w:szCs w:val="19"/>
                <w:lang w:val="en-AU"/>
              </w:rPr>
              <w:t xml:space="preserve"> load binders should not be used</w:t>
            </w:r>
          </w:p>
          <w:p w14:paraId="6CAC4EE5"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bCs/>
                <w:color w:val="232222"/>
                <w:szCs w:val="20"/>
              </w:rPr>
              <w:t xml:space="preserve">Obey all rules of the road as required by the State of California </w:t>
            </w:r>
          </w:p>
          <w:p w14:paraId="295B8EAB"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bCs/>
                <w:color w:val="232222"/>
                <w:szCs w:val="20"/>
              </w:rPr>
              <w:t>Obey all Boron rule of the road as outlined below</w:t>
            </w:r>
          </w:p>
          <w:p w14:paraId="387D0A1E"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bCs/>
                <w:color w:val="232222"/>
                <w:szCs w:val="20"/>
              </w:rPr>
              <w:t>Obey all parking rules as outlined below</w:t>
            </w:r>
          </w:p>
          <w:p w14:paraId="2FF9EC21" w14:textId="77777777" w:rsidR="00F73AF9" w:rsidRPr="00F73AF9" w:rsidRDefault="00F73AF9" w:rsidP="00F73AF9">
            <w:pPr>
              <w:shd w:val="clear" w:color="auto" w:fill="FFFFFF"/>
              <w:jc w:val="left"/>
              <w:rPr>
                <w:rFonts w:cs="Arial"/>
                <w:color w:val="232222"/>
                <w:szCs w:val="20"/>
              </w:rPr>
            </w:pPr>
          </w:p>
          <w:p w14:paraId="21E46F8D" w14:textId="77777777" w:rsidR="00F73AF9" w:rsidRPr="00F73AF9" w:rsidRDefault="00F73AF9" w:rsidP="00F73AF9">
            <w:pPr>
              <w:spacing w:after="120"/>
              <w:ind w:left="0"/>
              <w:rPr>
                <w:b/>
                <w:sz w:val="24"/>
              </w:rPr>
            </w:pPr>
          </w:p>
          <w:p w14:paraId="53984B97" w14:textId="77777777" w:rsidR="00F73AF9" w:rsidRPr="00F73AF9" w:rsidRDefault="00F73AF9" w:rsidP="00F73AF9">
            <w:pPr>
              <w:spacing w:after="120"/>
              <w:ind w:left="0"/>
              <w:rPr>
                <w:b/>
                <w:sz w:val="24"/>
              </w:rPr>
            </w:pPr>
          </w:p>
          <w:p w14:paraId="1498B1C1" w14:textId="77777777" w:rsidR="00F73AF9" w:rsidRPr="00F73AF9" w:rsidRDefault="00F73AF9" w:rsidP="00F73AF9">
            <w:pPr>
              <w:spacing w:after="120"/>
              <w:ind w:left="0"/>
              <w:rPr>
                <w:b/>
                <w:sz w:val="24"/>
              </w:rPr>
            </w:pPr>
            <w:r w:rsidRPr="00F73AF9">
              <w:rPr>
                <w:b/>
                <w:sz w:val="24"/>
              </w:rPr>
              <w:t>Boron Rules of the Road</w:t>
            </w:r>
          </w:p>
          <w:p w14:paraId="40E8010B" w14:textId="77777777" w:rsidR="00F73AF9" w:rsidRPr="00F73AF9" w:rsidRDefault="00F73AF9" w:rsidP="00F73AF9">
            <w:pPr>
              <w:shd w:val="clear" w:color="auto" w:fill="FFFFFF"/>
              <w:ind w:left="0"/>
              <w:jc w:val="left"/>
              <w:rPr>
                <w:rFonts w:cs="Arial"/>
                <w:color w:val="232222"/>
                <w:szCs w:val="20"/>
              </w:rPr>
            </w:pPr>
            <w:r w:rsidRPr="00F73AF9">
              <w:rPr>
                <w:rFonts w:cs="Arial"/>
                <w:color w:val="232222"/>
                <w:szCs w:val="20"/>
              </w:rPr>
              <w:t>The following must be adhered to when driving at U.S Borax Boron operations:</w:t>
            </w:r>
          </w:p>
          <w:p w14:paraId="1F7CEB39"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All speed limits must be adhered to. Generally in the plant area the speed limit is 12 mph. In the pit it is 35 mph. Follow other limits as posted however if conditions require a lower speed then drive to conditions</w:t>
            </w:r>
          </w:p>
          <w:p w14:paraId="1658B696"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lastRenderedPageBreak/>
              <w:t>When driving, personal electronic devices are not permitted to be used (Phones, MP3 Players, etc.) and/or other devices that may distract the driver</w:t>
            </w:r>
          </w:p>
          <w:p w14:paraId="646159E7"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Ear phones and ear buds are not permitted while driving</w:t>
            </w:r>
          </w:p>
          <w:p w14:paraId="05C2E2B7"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Motor vehicles are not to be left running unattended</w:t>
            </w:r>
          </w:p>
          <w:p w14:paraId="20803A42"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 xml:space="preserve">Prior to starting a motor vehicle, the horn must be sounded once </w:t>
            </w:r>
          </w:p>
          <w:p w14:paraId="7247BD28"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Prior to moving a motor vehicle forward, the horn must be sounded once to prevent accidental contact will pedestrians or other objects</w:t>
            </w:r>
          </w:p>
          <w:p w14:paraId="453096CD"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Prior to reversing a motor vehicle, the horn must be sounded twice unless a back-up alarm is in place</w:t>
            </w:r>
          </w:p>
          <w:p w14:paraId="74160645"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When reversing, if the view is restricted then a spotter must be used</w:t>
            </w:r>
          </w:p>
          <w:p w14:paraId="0BFB7011" w14:textId="77777777" w:rsidR="00F73AF9" w:rsidRPr="00F73AF9" w:rsidRDefault="00F73AF9" w:rsidP="00F73AF9">
            <w:pPr>
              <w:shd w:val="clear" w:color="auto" w:fill="FFFFFF"/>
              <w:ind w:left="0"/>
              <w:jc w:val="left"/>
              <w:rPr>
                <w:rFonts w:cs="Arial"/>
                <w:color w:val="232222"/>
                <w:szCs w:val="20"/>
              </w:rPr>
            </w:pPr>
          </w:p>
          <w:p w14:paraId="4806FE56" w14:textId="77777777" w:rsidR="00F73AF9" w:rsidRPr="00F73AF9" w:rsidRDefault="00F73AF9" w:rsidP="00F73AF9">
            <w:pPr>
              <w:spacing w:after="120"/>
              <w:ind w:left="0"/>
              <w:rPr>
                <w:b/>
                <w:sz w:val="24"/>
              </w:rPr>
            </w:pPr>
            <w:r w:rsidRPr="00F73AF9">
              <w:rPr>
                <w:b/>
                <w:sz w:val="24"/>
              </w:rPr>
              <w:t>Rules of the Road-Mine area</w:t>
            </w:r>
          </w:p>
          <w:p w14:paraId="4F5811FE" w14:textId="77777777" w:rsidR="00F73AF9" w:rsidRPr="00F73AF9" w:rsidRDefault="00F73AF9" w:rsidP="00F73AF9">
            <w:pPr>
              <w:shd w:val="clear" w:color="auto" w:fill="FFFFFF"/>
              <w:ind w:left="0"/>
              <w:jc w:val="left"/>
              <w:rPr>
                <w:rFonts w:cs="Arial"/>
                <w:color w:val="232222"/>
                <w:szCs w:val="20"/>
              </w:rPr>
            </w:pPr>
            <w:r w:rsidRPr="00F73AF9">
              <w:rPr>
                <w:rFonts w:cs="Arial"/>
                <w:color w:val="232222"/>
                <w:szCs w:val="20"/>
              </w:rPr>
              <w:t>Employees and contractors operating motor vehicles in the mine must possess a Pit Driver’s License. A  Pit Driver’s License is an application process from the Mine Operations Superintendent. Those that do not possess a Pit Driver’s License must be escorted by a person who possesses a Pit Driver’s License if they need to enter the mine area. Persons considered for a  Pit Driver’s License must:</w:t>
            </w:r>
          </w:p>
          <w:p w14:paraId="00B71492"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Have a legitimate purpose to drive in the mine</w:t>
            </w:r>
          </w:p>
          <w:p w14:paraId="0A9CC99C"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Will be driving in the mine area at least every two weeks</w:t>
            </w:r>
          </w:p>
          <w:p w14:paraId="3BEF0B5D"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Successfully complete the Pit Driver’s License training course</w:t>
            </w:r>
          </w:p>
          <w:p w14:paraId="5C93BBC6"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Have a vehicle equipped with a flag that is 12 ft. from ground level, a radio on channel 5 and a beacon (strobe)</w:t>
            </w:r>
          </w:p>
          <w:p w14:paraId="2A977A04" w14:textId="77777777" w:rsidR="00F73AF9" w:rsidRPr="00F73AF9" w:rsidRDefault="00F73AF9" w:rsidP="00F73AF9">
            <w:pPr>
              <w:spacing w:after="120"/>
              <w:ind w:left="0"/>
              <w:rPr>
                <w:b/>
                <w:sz w:val="24"/>
              </w:rPr>
            </w:pPr>
          </w:p>
          <w:p w14:paraId="1030B230" w14:textId="77777777" w:rsidR="00F73AF9" w:rsidRPr="00F73AF9" w:rsidRDefault="00F73AF9" w:rsidP="00F73AF9">
            <w:pPr>
              <w:spacing w:after="120"/>
              <w:ind w:left="0"/>
              <w:rPr>
                <w:b/>
                <w:sz w:val="24"/>
              </w:rPr>
            </w:pPr>
            <w:r w:rsidRPr="00F73AF9">
              <w:rPr>
                <w:b/>
                <w:sz w:val="24"/>
              </w:rPr>
              <w:t>Driving in the Mine</w:t>
            </w:r>
          </w:p>
          <w:p w14:paraId="3730A0E6" w14:textId="77777777" w:rsidR="00F73AF9" w:rsidRPr="00F73AF9" w:rsidRDefault="00F73AF9" w:rsidP="00F73AF9">
            <w:pPr>
              <w:shd w:val="clear" w:color="auto" w:fill="FFFFFF"/>
              <w:ind w:left="0"/>
              <w:jc w:val="left"/>
              <w:rPr>
                <w:rFonts w:cs="Arial"/>
                <w:b/>
                <w:color w:val="232222"/>
                <w:sz w:val="24"/>
              </w:rPr>
            </w:pPr>
            <w:r w:rsidRPr="00F73AF9">
              <w:rPr>
                <w:rFonts w:cs="Arial"/>
                <w:color w:val="232222"/>
                <w:szCs w:val="20"/>
              </w:rPr>
              <w:t>The following must be adhered to when driving in the mine at U.S Borax Boron operations:</w:t>
            </w:r>
          </w:p>
          <w:p w14:paraId="5F9959A4"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Adhere to the requirements outlined in the approved Boron Traffic Management Plan(s)</w:t>
            </w:r>
          </w:p>
          <w:p w14:paraId="1910CA5D"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The mine area observes right hand traffic</w:t>
            </w:r>
          </w:p>
          <w:p w14:paraId="343006D6"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Heavy Mobile Equipment (HME) has the right of way</w:t>
            </w:r>
          </w:p>
          <w:p w14:paraId="31830A4C"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Overtaking of haul trucks is not  permitted</w:t>
            </w:r>
          </w:p>
          <w:p w14:paraId="0B2ED530"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Over taking of other HME is permitted provided positive communication is attained</w:t>
            </w:r>
          </w:p>
          <w:p w14:paraId="1EB5422B"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 xml:space="preserve">Follow distance behind haul trucks is 300 ft. </w:t>
            </w:r>
          </w:p>
          <w:p w14:paraId="2AB83A26"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ascii="Helvetica" w:hAnsi="Helvetica" w:cs="Helvetica"/>
                <w:sz w:val="19"/>
                <w:szCs w:val="19"/>
                <w:lang w:val="en-AU"/>
              </w:rPr>
              <w:t>If carrying a transported load, conduct a risk assessment prior to transport and ensure the load is restrained or secured with devices that allow the potential stored energy to be released in a controlled manner. Over the center load binders should not be used</w:t>
            </w:r>
          </w:p>
          <w:p w14:paraId="789B8510" w14:textId="77777777" w:rsidR="00F73AF9" w:rsidRPr="00F73AF9" w:rsidRDefault="00F73AF9" w:rsidP="00F73AF9">
            <w:pPr>
              <w:numPr>
                <w:ilvl w:val="0"/>
                <w:numId w:val="31"/>
              </w:numPr>
              <w:shd w:val="clear" w:color="auto" w:fill="FFFFFF"/>
              <w:contextualSpacing/>
              <w:jc w:val="left"/>
              <w:rPr>
                <w:rFonts w:cs="Arial"/>
                <w:color w:val="232222"/>
                <w:szCs w:val="20"/>
              </w:rPr>
            </w:pPr>
            <w:r w:rsidRPr="00F73AF9">
              <w:rPr>
                <w:rFonts w:cs="Arial"/>
                <w:color w:val="232222"/>
                <w:szCs w:val="20"/>
              </w:rPr>
              <w:t>No foot traffic is allowed in the mine area</w:t>
            </w:r>
          </w:p>
          <w:p w14:paraId="014CBF09" w14:textId="77777777" w:rsidR="00F73AF9" w:rsidRPr="00F73AF9" w:rsidRDefault="00F73AF9" w:rsidP="00F73AF9">
            <w:pPr>
              <w:shd w:val="clear" w:color="auto" w:fill="FFFFFF"/>
              <w:ind w:left="0"/>
              <w:jc w:val="left"/>
              <w:rPr>
                <w:rFonts w:cs="Arial"/>
                <w:b/>
                <w:color w:val="232222"/>
                <w:sz w:val="24"/>
              </w:rPr>
            </w:pPr>
          </w:p>
          <w:p w14:paraId="78497849" w14:textId="77777777" w:rsidR="00F73AF9" w:rsidRPr="00F73AF9" w:rsidRDefault="00F73AF9" w:rsidP="00F73AF9">
            <w:pPr>
              <w:spacing w:after="120"/>
              <w:ind w:left="0"/>
              <w:rPr>
                <w:b/>
                <w:sz w:val="24"/>
              </w:rPr>
            </w:pPr>
            <w:r w:rsidRPr="00F73AF9">
              <w:rPr>
                <w:b/>
                <w:sz w:val="24"/>
              </w:rPr>
              <w:t>Parking Rules</w:t>
            </w:r>
          </w:p>
          <w:p w14:paraId="35987551" w14:textId="77777777" w:rsidR="00F73AF9" w:rsidRPr="00F73AF9" w:rsidRDefault="00F73AF9" w:rsidP="00F73AF9">
            <w:pPr>
              <w:shd w:val="clear" w:color="auto" w:fill="FFFFFF"/>
              <w:ind w:left="0"/>
              <w:jc w:val="left"/>
              <w:rPr>
                <w:rFonts w:cs="Arial"/>
                <w:color w:val="232222"/>
                <w:szCs w:val="20"/>
              </w:rPr>
            </w:pPr>
            <w:r w:rsidRPr="00F73AF9">
              <w:rPr>
                <w:rFonts w:cs="Arial"/>
                <w:color w:val="232222"/>
                <w:szCs w:val="20"/>
              </w:rPr>
              <w:t>The following must be adhered to when parking a motor vehicle at U.S. Borax Boron operations:</w:t>
            </w:r>
          </w:p>
          <w:p w14:paraId="34D97FEA"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 xml:space="preserve">The park brake must be set when the motor vehicle is vacant  </w:t>
            </w:r>
          </w:p>
          <w:p w14:paraId="170D0588"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All light vehicles must be chocked on the back right hand wheel unless the vehicle is reversed into a parking stall with a set of parking strips or the back wheels are in a parking ditch</w:t>
            </w:r>
          </w:p>
          <w:p w14:paraId="6999FDDB"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The motor vehicle must be placed in neutral prior to setting the park brake to ensure no movement occurs</w:t>
            </w:r>
          </w:p>
          <w:p w14:paraId="53ACB763" w14:textId="70B55F71"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Equipment with ground engaging implements (GEI) does not need to be chocked if the implement is in the down position. Examples of GEI include but are not limited to Dozer and Grader blades, Rippers</w:t>
            </w:r>
            <w:r>
              <w:rPr>
                <w:rFonts w:cs="Arial"/>
                <w:color w:val="232222"/>
                <w:szCs w:val="20"/>
              </w:rPr>
              <w:t>.</w:t>
            </w:r>
            <w:r w:rsidRPr="00F73AF9">
              <w:rPr>
                <w:rFonts w:cs="Arial"/>
                <w:color w:val="232222"/>
                <w:szCs w:val="20"/>
              </w:rPr>
              <w:t xml:space="preserve"> </w:t>
            </w:r>
          </w:p>
          <w:p w14:paraId="24044255"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All other equipment must be chocked while unattended</w:t>
            </w:r>
          </w:p>
          <w:p w14:paraId="527189E6"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Forklifts and Skid Steers do not need to be chocked if on flat level ground. The motor vehicle must be placed in neutral while disengaging the foot brake. If the equipment moves it must be chocked and park brake set</w:t>
            </w:r>
          </w:p>
          <w:p w14:paraId="68C42048" w14:textId="77777777" w:rsidR="00F73AF9" w:rsidRPr="00F73AF9" w:rsidRDefault="00F73AF9" w:rsidP="00F73AF9">
            <w:pPr>
              <w:numPr>
                <w:ilvl w:val="0"/>
                <w:numId w:val="30"/>
              </w:numPr>
              <w:shd w:val="clear" w:color="auto" w:fill="FFFFFF"/>
              <w:contextualSpacing/>
              <w:jc w:val="left"/>
              <w:rPr>
                <w:rFonts w:cs="Arial"/>
                <w:color w:val="232222"/>
                <w:szCs w:val="20"/>
              </w:rPr>
            </w:pPr>
            <w:r w:rsidRPr="00F73AF9">
              <w:rPr>
                <w:rFonts w:cs="Arial"/>
                <w:color w:val="232222"/>
                <w:szCs w:val="20"/>
              </w:rPr>
              <w:t>Man lifts and Scissor lifts must be chocked at all times when unattended</w:t>
            </w:r>
          </w:p>
          <w:p w14:paraId="4717614B" w14:textId="77777777" w:rsidR="00F73AF9" w:rsidRPr="00F73AF9" w:rsidRDefault="00F73AF9" w:rsidP="00F73AF9">
            <w:pPr>
              <w:shd w:val="clear" w:color="auto" w:fill="FFFFFF"/>
              <w:ind w:left="0"/>
              <w:jc w:val="left"/>
              <w:rPr>
                <w:b/>
                <w:sz w:val="24"/>
              </w:rPr>
            </w:pPr>
          </w:p>
          <w:p w14:paraId="66FC4CBD" w14:textId="77777777" w:rsidR="00F73AF9" w:rsidRPr="00F73AF9" w:rsidRDefault="00F73AF9" w:rsidP="00F73AF9">
            <w:pPr>
              <w:spacing w:after="120"/>
              <w:ind w:left="0"/>
              <w:rPr>
                <w:b/>
                <w:sz w:val="24"/>
              </w:rPr>
            </w:pPr>
          </w:p>
          <w:p w14:paraId="7818EE56" w14:textId="77777777" w:rsidR="00F73AF9" w:rsidRPr="00F73AF9" w:rsidRDefault="00F73AF9" w:rsidP="00F73AF9">
            <w:pPr>
              <w:spacing w:after="120"/>
              <w:ind w:left="0"/>
              <w:rPr>
                <w:b/>
                <w:sz w:val="24"/>
              </w:rPr>
            </w:pPr>
          </w:p>
          <w:p w14:paraId="6F7C46DC" w14:textId="77777777" w:rsidR="00F73AF9" w:rsidRPr="00F73AF9" w:rsidRDefault="00F73AF9" w:rsidP="00F73AF9">
            <w:pPr>
              <w:spacing w:after="120"/>
              <w:ind w:left="0"/>
              <w:rPr>
                <w:b/>
                <w:sz w:val="24"/>
              </w:rPr>
            </w:pPr>
          </w:p>
          <w:p w14:paraId="0DB75C3D" w14:textId="77777777" w:rsidR="00F73AF9" w:rsidRPr="00F73AF9" w:rsidRDefault="00F73AF9" w:rsidP="00F73AF9">
            <w:pPr>
              <w:spacing w:after="120"/>
              <w:ind w:left="0"/>
              <w:rPr>
                <w:b/>
                <w:sz w:val="24"/>
              </w:rPr>
            </w:pPr>
            <w:r w:rsidRPr="00F73AF9">
              <w:rPr>
                <w:b/>
                <w:sz w:val="24"/>
              </w:rPr>
              <w:t>Towing</w:t>
            </w:r>
          </w:p>
          <w:p w14:paraId="4E5A3C71" w14:textId="77777777" w:rsidR="00F73AF9" w:rsidRPr="00F73AF9" w:rsidRDefault="00F73AF9" w:rsidP="00F73AF9">
            <w:pPr>
              <w:spacing w:after="120"/>
              <w:ind w:left="0"/>
              <w:rPr>
                <w:szCs w:val="20"/>
              </w:rPr>
            </w:pPr>
            <w:r w:rsidRPr="00F73AF9">
              <w:rPr>
                <w:szCs w:val="20"/>
              </w:rPr>
              <w:t xml:space="preserve">If a motor vehicle needs to be towed because it is stuck, a lifting sling must be used. The towing vehicle must be designed to do so. No chains are permitted for towing. After the tow, the sling must be painted orange and set aside so it is not used in lifting operations. </w:t>
            </w:r>
          </w:p>
          <w:p w14:paraId="76CDA24D" w14:textId="77777777" w:rsidR="00F73AF9" w:rsidRPr="00F73AF9" w:rsidRDefault="00F73AF9" w:rsidP="00F73AF9">
            <w:pPr>
              <w:spacing w:after="120"/>
              <w:ind w:left="0"/>
              <w:rPr>
                <w:szCs w:val="20"/>
              </w:rPr>
            </w:pPr>
            <w:r w:rsidRPr="00F73AF9">
              <w:rPr>
                <w:szCs w:val="20"/>
              </w:rPr>
              <w:t xml:space="preserve">If a light vehicle is not stuck but need to be towed, the Truck Shop must be notified for a flatbed to retrieve the motor vehicle. </w:t>
            </w:r>
          </w:p>
          <w:p w14:paraId="49D8495A" w14:textId="77777777" w:rsidR="00F73AF9" w:rsidRPr="00F73AF9" w:rsidRDefault="00F73AF9" w:rsidP="00F73AF9">
            <w:pPr>
              <w:shd w:val="clear" w:color="auto" w:fill="FFFFFF"/>
              <w:ind w:left="0"/>
              <w:jc w:val="left"/>
              <w:rPr>
                <w:rFonts w:cs="Arial"/>
                <w:b/>
                <w:color w:val="232222"/>
                <w:sz w:val="24"/>
              </w:rPr>
            </w:pPr>
          </w:p>
          <w:p w14:paraId="0982D266" w14:textId="77777777" w:rsidR="00F73AF9" w:rsidRPr="00F73AF9" w:rsidRDefault="00F73AF9" w:rsidP="00F73AF9">
            <w:pPr>
              <w:spacing w:after="120"/>
              <w:ind w:left="0"/>
              <w:rPr>
                <w:b/>
                <w:sz w:val="24"/>
              </w:rPr>
            </w:pPr>
            <w:r w:rsidRPr="00F73AF9">
              <w:rPr>
                <w:b/>
                <w:sz w:val="24"/>
              </w:rPr>
              <w:t>Journey Management</w:t>
            </w:r>
          </w:p>
          <w:p w14:paraId="7ACE3837" w14:textId="77777777" w:rsidR="00F73AF9" w:rsidRPr="00F73AF9" w:rsidRDefault="00F73AF9" w:rsidP="00F73AF9">
            <w:pPr>
              <w:spacing w:after="120"/>
              <w:ind w:left="0"/>
              <w:rPr>
                <w:szCs w:val="20"/>
              </w:rPr>
            </w:pPr>
            <w:r w:rsidRPr="00F73AF9">
              <w:rPr>
                <w:szCs w:val="20"/>
              </w:rPr>
              <w:t>All journeys for work that are on work time and over 2 hours are required to comply with the Journey Management Procedure.</w:t>
            </w:r>
          </w:p>
          <w:p w14:paraId="544F99C7" w14:textId="77777777" w:rsidR="00F73AF9" w:rsidRPr="00F73AF9" w:rsidRDefault="00F73AF9" w:rsidP="00F73AF9">
            <w:pPr>
              <w:ind w:left="0"/>
              <w:jc w:val="left"/>
              <w:rPr>
                <w:rFonts w:cs="Arial"/>
                <w:szCs w:val="20"/>
              </w:rPr>
            </w:pPr>
            <w:r w:rsidRPr="00F73AF9">
              <w:rPr>
                <w:rFonts w:cs="Arial"/>
                <w:szCs w:val="20"/>
              </w:rPr>
              <w:lastRenderedPageBreak/>
              <w:t>A nominated person must be contacted via telephone or verbally to establish:</w:t>
            </w:r>
          </w:p>
          <w:p w14:paraId="0CCB549E" w14:textId="77777777" w:rsidR="00F73AF9" w:rsidRPr="00F73AF9" w:rsidRDefault="00F73AF9" w:rsidP="00F73AF9">
            <w:pPr>
              <w:numPr>
                <w:ilvl w:val="0"/>
                <w:numId w:val="32"/>
              </w:numPr>
              <w:jc w:val="left"/>
            </w:pPr>
            <w:r w:rsidRPr="00F73AF9">
              <w:t>Route</w:t>
            </w:r>
          </w:p>
          <w:p w14:paraId="6F79E565" w14:textId="77777777" w:rsidR="00F73AF9" w:rsidRPr="00F73AF9" w:rsidRDefault="00F73AF9" w:rsidP="00F73AF9">
            <w:pPr>
              <w:numPr>
                <w:ilvl w:val="0"/>
                <w:numId w:val="32"/>
              </w:numPr>
              <w:jc w:val="left"/>
            </w:pPr>
            <w:r w:rsidRPr="00F73AF9">
              <w:t>Expected time of arrival</w:t>
            </w:r>
          </w:p>
          <w:p w14:paraId="32625625" w14:textId="77777777" w:rsidR="00F73AF9" w:rsidRPr="00F73AF9" w:rsidRDefault="00F73AF9" w:rsidP="00F73AF9">
            <w:pPr>
              <w:numPr>
                <w:ilvl w:val="0"/>
                <w:numId w:val="32"/>
              </w:numPr>
              <w:jc w:val="left"/>
            </w:pPr>
            <w:r w:rsidRPr="00F73AF9">
              <w:t>Confirmation of contact information</w:t>
            </w:r>
          </w:p>
          <w:p w14:paraId="018F8610" w14:textId="77777777" w:rsidR="00F73AF9" w:rsidRPr="00F73AF9" w:rsidRDefault="00F73AF9" w:rsidP="00F73AF9">
            <w:pPr>
              <w:ind w:left="0"/>
            </w:pPr>
          </w:p>
          <w:p w14:paraId="7A16C543" w14:textId="77777777" w:rsidR="00F73AF9" w:rsidRPr="00F73AF9" w:rsidRDefault="00F73AF9" w:rsidP="00F73AF9">
            <w:pPr>
              <w:ind w:left="0"/>
            </w:pPr>
            <w:r w:rsidRPr="00F73AF9">
              <w:t>A 1 hour grace time is given for which to phone in upon arrival. After which, the  following steps must be followed:</w:t>
            </w:r>
          </w:p>
          <w:p w14:paraId="569A970C" w14:textId="77777777" w:rsidR="00F73AF9" w:rsidRPr="00F73AF9" w:rsidRDefault="00F73AF9" w:rsidP="00F73AF9">
            <w:pPr>
              <w:ind w:left="0"/>
            </w:pPr>
          </w:p>
          <w:p w14:paraId="03A18865" w14:textId="77777777" w:rsidR="00F73AF9" w:rsidRPr="00F73AF9" w:rsidRDefault="00F73AF9" w:rsidP="00F73AF9">
            <w:pPr>
              <w:numPr>
                <w:ilvl w:val="0"/>
                <w:numId w:val="33"/>
              </w:numPr>
              <w:jc w:val="left"/>
            </w:pPr>
            <w:r w:rsidRPr="00F73AF9">
              <w:t>Nominated Person to call Employees three times -If no answer</w:t>
            </w:r>
          </w:p>
          <w:p w14:paraId="66FA46C8" w14:textId="77777777" w:rsidR="00F73AF9" w:rsidRPr="00F73AF9" w:rsidRDefault="00F73AF9" w:rsidP="00F73AF9">
            <w:pPr>
              <w:numPr>
                <w:ilvl w:val="0"/>
                <w:numId w:val="33"/>
              </w:numPr>
              <w:jc w:val="left"/>
            </w:pPr>
            <w:r w:rsidRPr="00F73AF9">
              <w:t xml:space="preserve">After the third no answer from the Employee, the Nominated Person is to contact Human Resources </w:t>
            </w:r>
          </w:p>
          <w:p w14:paraId="2A7A5A6C" w14:textId="77777777" w:rsidR="00F73AF9" w:rsidRPr="00F73AF9" w:rsidRDefault="00F73AF9" w:rsidP="00F73AF9">
            <w:pPr>
              <w:numPr>
                <w:ilvl w:val="0"/>
                <w:numId w:val="33"/>
              </w:numPr>
              <w:jc w:val="left"/>
            </w:pPr>
            <w:r w:rsidRPr="00F73AF9">
              <w:t>Human Resources and the Nominated Person are to decide the next steps on a case by case basis</w:t>
            </w:r>
          </w:p>
          <w:p w14:paraId="32EBAD10" w14:textId="77777777" w:rsidR="00F73AF9" w:rsidRPr="00F73AF9" w:rsidRDefault="00F73AF9" w:rsidP="00F73AF9">
            <w:pPr>
              <w:spacing w:after="120"/>
              <w:ind w:left="0"/>
              <w:rPr>
                <w:szCs w:val="20"/>
              </w:rPr>
            </w:pPr>
          </w:p>
          <w:p w14:paraId="165B11C3" w14:textId="77777777" w:rsidR="00F73AF9" w:rsidRPr="00F73AF9" w:rsidRDefault="00F73AF9" w:rsidP="00F73AF9">
            <w:pPr>
              <w:ind w:left="0"/>
              <w:rPr>
                <w:rFonts w:cs="Arial"/>
                <w:lang w:val="en-AU"/>
              </w:rPr>
            </w:pPr>
            <w:r w:rsidRPr="00F73AF9">
              <w:rPr>
                <w:rFonts w:cs="Arial"/>
                <w:lang w:val="en-AU"/>
              </w:rPr>
              <w:t>RTB employees are responsible when preparing to travel to conduct a Take 5 to ensure fitness for work and should take into account prior to travel:</w:t>
            </w:r>
          </w:p>
          <w:p w14:paraId="3EC51C3D" w14:textId="77777777" w:rsidR="00F73AF9" w:rsidRPr="00F73AF9" w:rsidRDefault="00F73AF9" w:rsidP="00F73AF9">
            <w:pPr>
              <w:numPr>
                <w:ilvl w:val="0"/>
                <w:numId w:val="30"/>
              </w:numPr>
              <w:rPr>
                <w:rFonts w:cs="Arial"/>
                <w:lang w:val="en-AU"/>
              </w:rPr>
            </w:pPr>
            <w:r w:rsidRPr="00F73AF9">
              <w:rPr>
                <w:rFonts w:cs="Arial"/>
                <w:lang w:val="en-AU"/>
              </w:rPr>
              <w:t>Fatigue</w:t>
            </w:r>
          </w:p>
          <w:p w14:paraId="2AD9250E" w14:textId="77777777" w:rsidR="00F73AF9" w:rsidRPr="00F73AF9" w:rsidRDefault="00F73AF9" w:rsidP="00F73AF9">
            <w:pPr>
              <w:numPr>
                <w:ilvl w:val="0"/>
                <w:numId w:val="30"/>
              </w:numPr>
              <w:rPr>
                <w:rFonts w:cs="Arial"/>
                <w:lang w:val="en-AU"/>
              </w:rPr>
            </w:pPr>
            <w:r w:rsidRPr="00F73AF9">
              <w:rPr>
                <w:rFonts w:cs="Arial"/>
                <w:lang w:val="en-AU"/>
              </w:rPr>
              <w:t>Mechanical condition of vehicle</w:t>
            </w:r>
          </w:p>
          <w:p w14:paraId="676F5C35" w14:textId="77777777" w:rsidR="00F73AF9" w:rsidRPr="00F73AF9" w:rsidRDefault="00F73AF9" w:rsidP="00F73AF9">
            <w:pPr>
              <w:numPr>
                <w:ilvl w:val="0"/>
                <w:numId w:val="30"/>
              </w:numPr>
              <w:rPr>
                <w:rFonts w:cs="Arial"/>
                <w:lang w:val="en-AU"/>
              </w:rPr>
            </w:pPr>
            <w:r w:rsidRPr="00F73AF9">
              <w:rPr>
                <w:rFonts w:cs="Arial"/>
                <w:lang w:val="en-AU"/>
              </w:rPr>
              <w:t>Route selection</w:t>
            </w:r>
          </w:p>
          <w:p w14:paraId="36313A17" w14:textId="77777777" w:rsidR="00F73AF9" w:rsidRPr="00F73AF9" w:rsidRDefault="00F73AF9" w:rsidP="00F73AF9">
            <w:pPr>
              <w:numPr>
                <w:ilvl w:val="0"/>
                <w:numId w:val="30"/>
              </w:numPr>
              <w:rPr>
                <w:rFonts w:cs="Arial"/>
                <w:lang w:val="en-AU"/>
              </w:rPr>
            </w:pPr>
            <w:r w:rsidRPr="00F73AF9">
              <w:rPr>
                <w:rFonts w:cs="Arial"/>
                <w:lang w:val="en-AU"/>
              </w:rPr>
              <w:t>Fuel</w:t>
            </w:r>
          </w:p>
          <w:p w14:paraId="198E6038" w14:textId="77777777" w:rsidR="00F73AF9" w:rsidRPr="00F73AF9" w:rsidRDefault="00F73AF9" w:rsidP="00F73AF9">
            <w:pPr>
              <w:numPr>
                <w:ilvl w:val="0"/>
                <w:numId w:val="30"/>
              </w:numPr>
              <w:rPr>
                <w:rFonts w:cs="Arial"/>
                <w:lang w:val="en-AU"/>
              </w:rPr>
            </w:pPr>
            <w:r w:rsidRPr="00F73AF9">
              <w:rPr>
                <w:rFonts w:cs="Arial"/>
                <w:lang w:val="en-AU"/>
              </w:rPr>
              <w:t>Drinking water</w:t>
            </w:r>
          </w:p>
          <w:p w14:paraId="060E1259" w14:textId="77777777" w:rsidR="00F73AF9" w:rsidRPr="00F73AF9" w:rsidRDefault="00F73AF9" w:rsidP="00F73AF9">
            <w:pPr>
              <w:numPr>
                <w:ilvl w:val="0"/>
                <w:numId w:val="30"/>
              </w:numPr>
              <w:rPr>
                <w:rFonts w:cs="Arial"/>
                <w:lang w:val="en-AU"/>
              </w:rPr>
            </w:pPr>
            <w:r w:rsidRPr="00F73AF9">
              <w:rPr>
                <w:rFonts w:cs="Arial"/>
                <w:lang w:val="en-AU"/>
              </w:rPr>
              <w:t xml:space="preserve">Pre operational inspections </w:t>
            </w:r>
          </w:p>
          <w:p w14:paraId="64E2972D" w14:textId="77777777" w:rsidR="00F73AF9" w:rsidRPr="00F73AF9" w:rsidRDefault="00F73AF9" w:rsidP="00F73AF9">
            <w:pPr>
              <w:numPr>
                <w:ilvl w:val="0"/>
                <w:numId w:val="30"/>
              </w:numPr>
              <w:rPr>
                <w:rFonts w:cs="Arial"/>
                <w:lang w:val="en-AU"/>
              </w:rPr>
            </w:pPr>
            <w:r w:rsidRPr="00F73AF9">
              <w:rPr>
                <w:rFonts w:cs="Arial"/>
                <w:lang w:val="en-AU"/>
              </w:rPr>
              <w:t>Expected weather conditions</w:t>
            </w:r>
          </w:p>
          <w:p w14:paraId="63CE980D" w14:textId="77777777" w:rsidR="00F73AF9" w:rsidRPr="00F73AF9" w:rsidRDefault="00F73AF9" w:rsidP="00F73AF9">
            <w:pPr>
              <w:numPr>
                <w:ilvl w:val="0"/>
                <w:numId w:val="30"/>
              </w:numPr>
              <w:rPr>
                <w:szCs w:val="20"/>
              </w:rPr>
            </w:pPr>
            <w:r w:rsidRPr="00F73AF9">
              <w:rPr>
                <w:rFonts w:cs="Arial"/>
                <w:lang w:val="en-AU"/>
              </w:rPr>
              <w:t>Emergency preparedness (e.g. first aid kit, cell phone charged, fire extinguisher)</w:t>
            </w:r>
          </w:p>
          <w:p w14:paraId="07AC0A7C" w14:textId="77777777" w:rsidR="00F73AF9" w:rsidRPr="00F73AF9" w:rsidRDefault="00F73AF9" w:rsidP="00F73AF9">
            <w:pPr>
              <w:shd w:val="clear" w:color="auto" w:fill="FFFFFF"/>
              <w:ind w:left="0"/>
              <w:jc w:val="left"/>
            </w:pPr>
          </w:p>
          <w:p w14:paraId="6E1AEFC4" w14:textId="77777777" w:rsidR="00F73AF9" w:rsidRPr="00F73AF9" w:rsidRDefault="00F73AF9" w:rsidP="00F73AF9">
            <w:pPr>
              <w:spacing w:after="120"/>
              <w:ind w:left="0"/>
              <w:rPr>
                <w:b/>
                <w:sz w:val="24"/>
              </w:rPr>
            </w:pPr>
            <w:r w:rsidRPr="00F73AF9">
              <w:rPr>
                <w:b/>
                <w:sz w:val="24"/>
              </w:rPr>
              <w:t>Using Company Owned Motor Vehicles on Public Roadways</w:t>
            </w:r>
          </w:p>
          <w:p w14:paraId="1A6D1F4D" w14:textId="77777777" w:rsidR="00F73AF9" w:rsidRPr="00F73AF9" w:rsidRDefault="00F73AF9" w:rsidP="00F73AF9">
            <w:pPr>
              <w:spacing w:after="120"/>
              <w:ind w:left="0"/>
              <w:rPr>
                <w:szCs w:val="20"/>
              </w:rPr>
            </w:pPr>
            <w:r w:rsidRPr="00F73AF9">
              <w:rPr>
                <w:szCs w:val="20"/>
              </w:rPr>
              <w:t>If a company owned vehicle is taken off site, it must be licensed for use on public roads. Typically these vehicles start with the asset number “70” located on the front upper quarter panel. As part of the pre-operational inspection ensure the license and registration is present.</w:t>
            </w:r>
          </w:p>
          <w:p w14:paraId="6756926E" w14:textId="77777777" w:rsidR="00F73AF9" w:rsidRPr="00F73AF9" w:rsidRDefault="00F73AF9" w:rsidP="00F73AF9">
            <w:pPr>
              <w:shd w:val="clear" w:color="auto" w:fill="FFFFFF"/>
              <w:ind w:left="0"/>
              <w:jc w:val="left"/>
              <w:rPr>
                <w:color w:val="FF0000"/>
              </w:rPr>
            </w:pPr>
          </w:p>
          <w:p w14:paraId="7F3C6E68" w14:textId="77777777" w:rsidR="00F73AF9" w:rsidRPr="00F73AF9" w:rsidRDefault="00F73AF9" w:rsidP="00F73AF9">
            <w:pPr>
              <w:spacing w:after="120"/>
              <w:ind w:left="0"/>
              <w:rPr>
                <w:b/>
                <w:sz w:val="24"/>
              </w:rPr>
            </w:pPr>
            <w:r w:rsidRPr="00F73AF9">
              <w:rPr>
                <w:b/>
                <w:sz w:val="24"/>
              </w:rPr>
              <w:t>Motor Vehicles</w:t>
            </w:r>
          </w:p>
          <w:p w14:paraId="4C6493ED" w14:textId="77777777" w:rsidR="00F73AF9" w:rsidRPr="00F73AF9" w:rsidRDefault="00F73AF9" w:rsidP="00F73AF9">
            <w:pPr>
              <w:spacing w:after="120"/>
              <w:ind w:left="0"/>
              <w:rPr>
                <w:szCs w:val="20"/>
              </w:rPr>
            </w:pPr>
            <w:r w:rsidRPr="00F73AF9">
              <w:rPr>
                <w:szCs w:val="20"/>
              </w:rPr>
              <w:t>All motor vehicles must be maintained according to the original equipment manufacturer’s specifications.</w:t>
            </w:r>
          </w:p>
          <w:p w14:paraId="498BC696" w14:textId="77777777" w:rsidR="00F73AF9" w:rsidRPr="00F73AF9" w:rsidRDefault="00F73AF9" w:rsidP="00F73AF9">
            <w:pPr>
              <w:spacing w:after="120"/>
              <w:ind w:left="0"/>
              <w:rPr>
                <w:szCs w:val="20"/>
              </w:rPr>
            </w:pPr>
            <w:r w:rsidRPr="00F73AF9">
              <w:rPr>
                <w:szCs w:val="20"/>
              </w:rPr>
              <w:t xml:space="preserve">All new light vehicles purchased must at a minimum possess: </w:t>
            </w:r>
          </w:p>
          <w:p w14:paraId="124E3A04" w14:textId="77777777" w:rsidR="00F73AF9" w:rsidRPr="00F73AF9" w:rsidRDefault="00F73AF9" w:rsidP="00F73AF9">
            <w:pPr>
              <w:numPr>
                <w:ilvl w:val="0"/>
                <w:numId w:val="35"/>
              </w:numPr>
              <w:spacing w:after="120"/>
              <w:rPr>
                <w:szCs w:val="20"/>
              </w:rPr>
            </w:pPr>
            <w:r w:rsidRPr="00F73AF9">
              <w:rPr>
                <w:szCs w:val="20"/>
              </w:rPr>
              <w:t>Three point seatbelts</w:t>
            </w:r>
          </w:p>
          <w:p w14:paraId="5E1476E8" w14:textId="77777777" w:rsidR="00F73AF9" w:rsidRPr="00F73AF9" w:rsidRDefault="00F73AF9" w:rsidP="00F73AF9">
            <w:pPr>
              <w:numPr>
                <w:ilvl w:val="0"/>
                <w:numId w:val="30"/>
              </w:numPr>
              <w:spacing w:after="120"/>
              <w:rPr>
                <w:szCs w:val="20"/>
              </w:rPr>
            </w:pPr>
            <w:r w:rsidRPr="00F73AF9">
              <w:rPr>
                <w:szCs w:val="20"/>
              </w:rPr>
              <w:t>Electronic stability control</w:t>
            </w:r>
          </w:p>
          <w:p w14:paraId="522278BF" w14:textId="77777777" w:rsidR="00F73AF9" w:rsidRPr="00F73AF9" w:rsidRDefault="00F73AF9" w:rsidP="00F73AF9">
            <w:pPr>
              <w:numPr>
                <w:ilvl w:val="0"/>
                <w:numId w:val="30"/>
              </w:numPr>
              <w:spacing w:after="120"/>
              <w:rPr>
                <w:szCs w:val="20"/>
              </w:rPr>
            </w:pPr>
            <w:r w:rsidRPr="00F73AF9">
              <w:rPr>
                <w:szCs w:val="20"/>
              </w:rPr>
              <w:t>Side, curtain and front airbags</w:t>
            </w:r>
          </w:p>
          <w:p w14:paraId="0F7F28C2" w14:textId="77777777" w:rsidR="00F73AF9" w:rsidRPr="00F73AF9" w:rsidRDefault="00F73AF9" w:rsidP="00F73AF9">
            <w:pPr>
              <w:numPr>
                <w:ilvl w:val="0"/>
                <w:numId w:val="30"/>
              </w:numPr>
              <w:spacing w:after="120"/>
              <w:rPr>
                <w:szCs w:val="20"/>
              </w:rPr>
            </w:pPr>
            <w:r w:rsidRPr="00F73AF9">
              <w:rPr>
                <w:szCs w:val="20"/>
              </w:rPr>
              <w:t>Anti-lock braking</w:t>
            </w:r>
          </w:p>
          <w:p w14:paraId="1C4B4723" w14:textId="77777777" w:rsidR="00F73AF9" w:rsidRPr="00F73AF9" w:rsidRDefault="00F73AF9" w:rsidP="00F73AF9">
            <w:pPr>
              <w:spacing w:after="120"/>
              <w:ind w:left="0"/>
              <w:rPr>
                <w:szCs w:val="20"/>
              </w:rPr>
            </w:pPr>
            <w:r w:rsidRPr="00F73AF9">
              <w:rPr>
                <w:szCs w:val="20"/>
              </w:rPr>
              <w:t>Utility vehicles (</w:t>
            </w:r>
            <w:proofErr w:type="spellStart"/>
            <w:r w:rsidRPr="00F73AF9">
              <w:rPr>
                <w:szCs w:val="20"/>
              </w:rPr>
              <w:t>Kubotas</w:t>
            </w:r>
            <w:proofErr w:type="spellEnd"/>
            <w:r w:rsidRPr="00F73AF9">
              <w:rPr>
                <w:szCs w:val="20"/>
              </w:rPr>
              <w:t xml:space="preserve"> and forklifts) are exempt from this clause.</w:t>
            </w:r>
          </w:p>
          <w:p w14:paraId="0EF4C716" w14:textId="77777777" w:rsidR="00F73AF9" w:rsidRPr="00F73AF9" w:rsidRDefault="00F73AF9" w:rsidP="00F73AF9">
            <w:pPr>
              <w:spacing w:after="120"/>
              <w:ind w:left="0"/>
              <w:rPr>
                <w:szCs w:val="20"/>
              </w:rPr>
            </w:pPr>
            <w:r w:rsidRPr="00F73AF9">
              <w:rPr>
                <w:szCs w:val="20"/>
              </w:rPr>
              <w:t>All motor vehicles used for work purposes must be fitted with:</w:t>
            </w:r>
          </w:p>
          <w:p w14:paraId="5F864166" w14:textId="77777777" w:rsidR="00F73AF9" w:rsidRPr="00F73AF9" w:rsidRDefault="00F73AF9" w:rsidP="00F73AF9">
            <w:pPr>
              <w:numPr>
                <w:ilvl w:val="0"/>
                <w:numId w:val="35"/>
              </w:numPr>
              <w:spacing w:after="120"/>
              <w:rPr>
                <w:szCs w:val="20"/>
              </w:rPr>
            </w:pPr>
            <w:r w:rsidRPr="00F73AF9">
              <w:rPr>
                <w:szCs w:val="20"/>
              </w:rPr>
              <w:t>fixed seats and safety belts for the driver and all passengers, unless a risk assessment approved by the area manager specifies otherwise</w:t>
            </w:r>
          </w:p>
          <w:p w14:paraId="3C87DEEA" w14:textId="77777777" w:rsidR="00F73AF9" w:rsidRPr="00F73AF9" w:rsidRDefault="00F73AF9" w:rsidP="00F73AF9">
            <w:pPr>
              <w:numPr>
                <w:ilvl w:val="0"/>
                <w:numId w:val="35"/>
              </w:numPr>
              <w:spacing w:after="120"/>
              <w:rPr>
                <w:szCs w:val="20"/>
              </w:rPr>
            </w:pPr>
            <w:r w:rsidRPr="00F73AF9">
              <w:rPr>
                <w:szCs w:val="20"/>
              </w:rPr>
              <w:t>a speedometer or like means of informing operators of vehicle speeds for vehicles capable of exceeding the lowest speed limit, and</w:t>
            </w:r>
          </w:p>
          <w:p w14:paraId="437F9053" w14:textId="77777777" w:rsidR="00F73AF9" w:rsidRPr="00F73AF9" w:rsidRDefault="00F73AF9" w:rsidP="00F73AF9">
            <w:pPr>
              <w:numPr>
                <w:ilvl w:val="0"/>
                <w:numId w:val="35"/>
              </w:numPr>
              <w:spacing w:after="120"/>
              <w:rPr>
                <w:szCs w:val="20"/>
              </w:rPr>
            </w:pPr>
            <w:r w:rsidRPr="00F73AF9">
              <w:rPr>
                <w:szCs w:val="20"/>
              </w:rPr>
              <w:t>warning devices to help prevent inadvertent interaction with pedestrians and/or objects.</w:t>
            </w:r>
          </w:p>
          <w:p w14:paraId="0FD0876A" w14:textId="77777777" w:rsidR="00F73AF9" w:rsidRPr="00F73AF9" w:rsidRDefault="00F73AF9" w:rsidP="00F73AF9">
            <w:pPr>
              <w:spacing w:after="120"/>
              <w:ind w:left="0"/>
              <w:rPr>
                <w:szCs w:val="20"/>
              </w:rPr>
            </w:pPr>
            <w:r w:rsidRPr="00F73AF9">
              <w:rPr>
                <w:szCs w:val="20"/>
              </w:rPr>
              <w:t>Motor vehicles to be fitted with two way radios must be fitted in accordance with Traffic Management Plan</w:t>
            </w:r>
          </w:p>
          <w:p w14:paraId="4DE79704" w14:textId="77777777" w:rsidR="00F73AF9" w:rsidRPr="00F73AF9" w:rsidRDefault="00F73AF9" w:rsidP="00F73AF9">
            <w:pPr>
              <w:spacing w:after="120"/>
              <w:ind w:left="0"/>
              <w:rPr>
                <w:szCs w:val="20"/>
              </w:rPr>
            </w:pPr>
            <w:r w:rsidRPr="00F73AF9">
              <w:rPr>
                <w:szCs w:val="20"/>
              </w:rPr>
              <w:t>Tires and rims must be maintained in accordance with the US Borax Standard Operating Procedure located in the Truck Shop</w:t>
            </w:r>
          </w:p>
        </w:tc>
      </w:tr>
      <w:tr w:rsidR="00F73AF9" w:rsidRPr="00F73AF9" w14:paraId="7C762B6F" w14:textId="77777777" w:rsidTr="00F73AF9">
        <w:trPr>
          <w:trHeight w:val="412"/>
        </w:trPr>
        <w:tc>
          <w:tcPr>
            <w:tcW w:w="11030" w:type="dxa"/>
            <w:gridSpan w:val="3"/>
            <w:tcBorders>
              <w:bottom w:val="single" w:sz="4" w:space="0" w:color="E60D2E"/>
            </w:tcBorders>
            <w:vAlign w:val="center"/>
          </w:tcPr>
          <w:p w14:paraId="3FFAFB46" w14:textId="77777777" w:rsidR="00F73AF9" w:rsidRPr="00F73AF9" w:rsidRDefault="00F73AF9" w:rsidP="00F73AF9">
            <w:pPr>
              <w:spacing w:after="120"/>
              <w:ind w:left="0"/>
              <w:rPr>
                <w:b/>
                <w:sz w:val="24"/>
              </w:rPr>
            </w:pPr>
            <w:r w:rsidRPr="00F73AF9">
              <w:rPr>
                <w:b/>
                <w:sz w:val="24"/>
              </w:rPr>
              <w:lastRenderedPageBreak/>
              <w:t>Risk Assessment</w:t>
            </w:r>
          </w:p>
          <w:p w14:paraId="1A86958F" w14:textId="77777777" w:rsidR="00F73AF9" w:rsidRPr="00F73AF9" w:rsidRDefault="00F73AF9" w:rsidP="00F73AF9">
            <w:pPr>
              <w:spacing w:after="120"/>
              <w:ind w:left="0"/>
              <w:rPr>
                <w:szCs w:val="20"/>
              </w:rPr>
            </w:pPr>
            <w:r w:rsidRPr="00F73AF9">
              <w:rPr>
                <w:szCs w:val="20"/>
              </w:rPr>
              <w:t>All motor vehicles, vehicle activity and driving routes are subject to a risk assessment prior to their initial use/implementation. Risk assessments must be reviewed on a regular basis. Risk assessment must follow RTB’s Risk Assessment Procedure and involve the appropriate personnel. The risk assessment must include but be not limited to:</w:t>
            </w:r>
          </w:p>
          <w:p w14:paraId="38243C5B" w14:textId="77777777" w:rsidR="00F73AF9" w:rsidRPr="00F73AF9" w:rsidRDefault="00F73AF9" w:rsidP="00F73AF9">
            <w:pPr>
              <w:numPr>
                <w:ilvl w:val="0"/>
                <w:numId w:val="34"/>
              </w:numPr>
              <w:spacing w:after="120"/>
              <w:rPr>
                <w:szCs w:val="20"/>
              </w:rPr>
            </w:pPr>
            <w:r w:rsidRPr="00F73AF9">
              <w:rPr>
                <w:szCs w:val="20"/>
              </w:rPr>
              <w:t>Interactions with other vehicles</w:t>
            </w:r>
          </w:p>
          <w:p w14:paraId="612C4BBE" w14:textId="77777777" w:rsidR="00F73AF9" w:rsidRPr="00F73AF9" w:rsidRDefault="00F73AF9" w:rsidP="00F73AF9">
            <w:pPr>
              <w:numPr>
                <w:ilvl w:val="0"/>
                <w:numId w:val="34"/>
              </w:numPr>
              <w:spacing w:after="120"/>
              <w:rPr>
                <w:szCs w:val="20"/>
              </w:rPr>
            </w:pPr>
            <w:r w:rsidRPr="00F73AF9">
              <w:rPr>
                <w:szCs w:val="20"/>
              </w:rPr>
              <w:t>Pedestrian-vehicle interactions</w:t>
            </w:r>
          </w:p>
          <w:p w14:paraId="7B62AC4F" w14:textId="77777777" w:rsidR="00F73AF9" w:rsidRPr="00F73AF9" w:rsidRDefault="00F73AF9" w:rsidP="00F73AF9">
            <w:pPr>
              <w:numPr>
                <w:ilvl w:val="0"/>
                <w:numId w:val="34"/>
              </w:numPr>
              <w:spacing w:after="120"/>
              <w:rPr>
                <w:szCs w:val="20"/>
              </w:rPr>
            </w:pPr>
            <w:r w:rsidRPr="00F73AF9">
              <w:rPr>
                <w:szCs w:val="20"/>
              </w:rPr>
              <w:t>Vehicle –Rail interactions</w:t>
            </w:r>
          </w:p>
          <w:p w14:paraId="13794F4F" w14:textId="77777777" w:rsidR="00F73AF9" w:rsidRPr="00F73AF9" w:rsidRDefault="00F73AF9" w:rsidP="00F73AF9">
            <w:pPr>
              <w:numPr>
                <w:ilvl w:val="0"/>
                <w:numId w:val="34"/>
              </w:numPr>
              <w:spacing w:after="120"/>
              <w:rPr>
                <w:szCs w:val="20"/>
              </w:rPr>
            </w:pPr>
            <w:r w:rsidRPr="00F73AF9">
              <w:rPr>
                <w:szCs w:val="20"/>
              </w:rPr>
              <w:t>Maintenance risks</w:t>
            </w:r>
          </w:p>
          <w:p w14:paraId="2FE43FE0" w14:textId="77777777" w:rsidR="00F73AF9" w:rsidRPr="00F73AF9" w:rsidRDefault="00F73AF9" w:rsidP="00F73AF9">
            <w:pPr>
              <w:numPr>
                <w:ilvl w:val="0"/>
                <w:numId w:val="34"/>
              </w:numPr>
              <w:spacing w:after="120"/>
              <w:rPr>
                <w:szCs w:val="20"/>
              </w:rPr>
            </w:pPr>
            <w:r w:rsidRPr="00F73AF9">
              <w:rPr>
                <w:szCs w:val="20"/>
              </w:rPr>
              <w:t>Fatigue</w:t>
            </w:r>
          </w:p>
          <w:p w14:paraId="6273345D" w14:textId="77777777" w:rsidR="00F73AF9" w:rsidRPr="00F73AF9" w:rsidRDefault="00F73AF9" w:rsidP="00F73AF9">
            <w:pPr>
              <w:numPr>
                <w:ilvl w:val="0"/>
                <w:numId w:val="34"/>
              </w:numPr>
              <w:spacing w:after="120"/>
              <w:rPr>
                <w:szCs w:val="20"/>
              </w:rPr>
            </w:pPr>
            <w:r w:rsidRPr="00F73AF9">
              <w:rPr>
                <w:szCs w:val="20"/>
              </w:rPr>
              <w:t>Periodic competency evaluations</w:t>
            </w:r>
          </w:p>
          <w:p w14:paraId="78ACB244" w14:textId="77777777" w:rsidR="00F73AF9" w:rsidRPr="00F73AF9" w:rsidRDefault="00F73AF9" w:rsidP="00F73AF9">
            <w:pPr>
              <w:numPr>
                <w:ilvl w:val="0"/>
                <w:numId w:val="34"/>
              </w:numPr>
              <w:spacing w:after="120"/>
              <w:rPr>
                <w:szCs w:val="20"/>
              </w:rPr>
            </w:pPr>
            <w:r w:rsidRPr="00F73AF9">
              <w:rPr>
                <w:szCs w:val="20"/>
              </w:rPr>
              <w:t>Weather conditions</w:t>
            </w:r>
          </w:p>
          <w:p w14:paraId="143FDCC8" w14:textId="77777777" w:rsidR="00F73AF9" w:rsidRPr="00F73AF9" w:rsidRDefault="00F73AF9" w:rsidP="00F73AF9">
            <w:pPr>
              <w:numPr>
                <w:ilvl w:val="0"/>
                <w:numId w:val="34"/>
              </w:numPr>
              <w:spacing w:after="120"/>
              <w:rPr>
                <w:szCs w:val="20"/>
              </w:rPr>
            </w:pPr>
            <w:r w:rsidRPr="00F73AF9">
              <w:rPr>
                <w:szCs w:val="20"/>
              </w:rPr>
              <w:lastRenderedPageBreak/>
              <w:t>Personal behavior</w:t>
            </w:r>
          </w:p>
          <w:p w14:paraId="7105A4B8" w14:textId="77777777" w:rsidR="00F73AF9" w:rsidRPr="00F73AF9" w:rsidRDefault="00F73AF9" w:rsidP="00F73AF9">
            <w:pPr>
              <w:spacing w:after="120"/>
              <w:ind w:left="0"/>
              <w:rPr>
                <w:szCs w:val="20"/>
              </w:rPr>
            </w:pPr>
            <w:r w:rsidRPr="00F73AF9">
              <w:rPr>
                <w:szCs w:val="20"/>
              </w:rPr>
              <w:t>In addition, a risk assessment must be completed prior to loading or unloading of a transported load.</w:t>
            </w:r>
          </w:p>
          <w:p w14:paraId="008D0C4D" w14:textId="77777777" w:rsidR="00F73AF9" w:rsidRPr="00F73AF9" w:rsidRDefault="00F73AF9" w:rsidP="00F73AF9">
            <w:pPr>
              <w:spacing w:before="115"/>
              <w:ind w:left="1080"/>
              <w:jc w:val="left"/>
              <w:rPr>
                <w:b/>
              </w:rPr>
            </w:pPr>
          </w:p>
          <w:p w14:paraId="3E1D9733" w14:textId="77777777" w:rsidR="00F73AF9" w:rsidRPr="00F73AF9" w:rsidRDefault="00F73AF9" w:rsidP="00F73AF9">
            <w:pPr>
              <w:spacing w:after="120"/>
              <w:ind w:left="0"/>
              <w:rPr>
                <w:b/>
                <w:sz w:val="24"/>
              </w:rPr>
            </w:pPr>
            <w:r w:rsidRPr="00F73AF9">
              <w:rPr>
                <w:b/>
                <w:sz w:val="24"/>
              </w:rPr>
              <w:t>Mass transport</w:t>
            </w:r>
          </w:p>
          <w:p w14:paraId="103E6655" w14:textId="77777777" w:rsidR="00F73AF9" w:rsidRPr="00F73AF9" w:rsidRDefault="00F73AF9" w:rsidP="00F73AF9">
            <w:pPr>
              <w:spacing w:after="120"/>
              <w:ind w:left="0"/>
              <w:rPr>
                <w:szCs w:val="20"/>
              </w:rPr>
            </w:pPr>
            <w:r w:rsidRPr="00F73AF9">
              <w:rPr>
                <w:szCs w:val="20"/>
              </w:rPr>
              <w:t>Mass transport vehicles must be fitted with two fire extinguishers in the cabin and have an alternate point to exit. If a mass transport is identified as high risk due to distance, duration or hazardous weather, a formal risk assessment must be completed that captures:</w:t>
            </w:r>
          </w:p>
          <w:p w14:paraId="44E891E9" w14:textId="77777777" w:rsidR="00F73AF9" w:rsidRPr="00F73AF9" w:rsidRDefault="00F73AF9" w:rsidP="00F73AF9">
            <w:pPr>
              <w:numPr>
                <w:ilvl w:val="0"/>
                <w:numId w:val="34"/>
              </w:numPr>
              <w:spacing w:after="120"/>
              <w:rPr>
                <w:szCs w:val="20"/>
              </w:rPr>
            </w:pPr>
            <w:r w:rsidRPr="00F73AF9">
              <w:rPr>
                <w:szCs w:val="20"/>
              </w:rPr>
              <w:t>Journey management</w:t>
            </w:r>
          </w:p>
          <w:p w14:paraId="293278FA" w14:textId="77777777" w:rsidR="00F73AF9" w:rsidRPr="00F73AF9" w:rsidRDefault="00F73AF9" w:rsidP="00F73AF9">
            <w:pPr>
              <w:numPr>
                <w:ilvl w:val="0"/>
                <w:numId w:val="34"/>
              </w:numPr>
              <w:spacing w:after="120"/>
              <w:rPr>
                <w:szCs w:val="20"/>
              </w:rPr>
            </w:pPr>
            <w:r w:rsidRPr="00F73AF9">
              <w:rPr>
                <w:szCs w:val="20"/>
              </w:rPr>
              <w:t>Fatigue</w:t>
            </w:r>
          </w:p>
          <w:p w14:paraId="1057E6CA" w14:textId="77777777" w:rsidR="00F73AF9" w:rsidRPr="00F73AF9" w:rsidRDefault="00F73AF9" w:rsidP="00F73AF9">
            <w:pPr>
              <w:numPr>
                <w:ilvl w:val="0"/>
                <w:numId w:val="34"/>
              </w:numPr>
              <w:spacing w:after="120"/>
              <w:rPr>
                <w:szCs w:val="20"/>
              </w:rPr>
            </w:pPr>
            <w:r w:rsidRPr="00F73AF9">
              <w:rPr>
                <w:szCs w:val="20"/>
              </w:rPr>
              <w:t>Hours of travel (night driving)</w:t>
            </w:r>
          </w:p>
          <w:p w14:paraId="173D904D" w14:textId="77777777" w:rsidR="00F73AF9" w:rsidRPr="00F73AF9" w:rsidRDefault="00F73AF9" w:rsidP="00F73AF9">
            <w:pPr>
              <w:numPr>
                <w:ilvl w:val="0"/>
                <w:numId w:val="34"/>
              </w:numPr>
              <w:spacing w:after="120"/>
              <w:rPr>
                <w:szCs w:val="20"/>
              </w:rPr>
            </w:pPr>
            <w:r w:rsidRPr="00F73AF9">
              <w:rPr>
                <w:szCs w:val="20"/>
              </w:rPr>
              <w:t>Route selection</w:t>
            </w:r>
          </w:p>
          <w:p w14:paraId="2FD5A74D" w14:textId="77777777" w:rsidR="00F73AF9" w:rsidRPr="00F73AF9" w:rsidRDefault="00F73AF9" w:rsidP="00F73AF9">
            <w:pPr>
              <w:numPr>
                <w:ilvl w:val="0"/>
                <w:numId w:val="34"/>
              </w:numPr>
              <w:spacing w:after="120"/>
              <w:rPr>
                <w:szCs w:val="20"/>
              </w:rPr>
            </w:pPr>
            <w:r w:rsidRPr="00F73AF9">
              <w:rPr>
                <w:szCs w:val="20"/>
              </w:rPr>
              <w:t>Communication availability</w:t>
            </w:r>
          </w:p>
          <w:p w14:paraId="327FF9D5" w14:textId="77777777" w:rsidR="00F73AF9" w:rsidRPr="00F73AF9" w:rsidRDefault="00F73AF9" w:rsidP="00F73AF9">
            <w:pPr>
              <w:numPr>
                <w:ilvl w:val="0"/>
                <w:numId w:val="34"/>
              </w:numPr>
              <w:spacing w:after="120"/>
              <w:rPr>
                <w:szCs w:val="20"/>
              </w:rPr>
            </w:pPr>
            <w:r w:rsidRPr="00F73AF9">
              <w:rPr>
                <w:szCs w:val="20"/>
              </w:rPr>
              <w:t>Remote travel</w:t>
            </w:r>
          </w:p>
          <w:p w14:paraId="72A03771" w14:textId="77777777" w:rsidR="00F73AF9" w:rsidRPr="00F73AF9" w:rsidRDefault="00F73AF9" w:rsidP="00F73AF9">
            <w:pPr>
              <w:spacing w:before="115"/>
              <w:ind w:left="1080"/>
              <w:jc w:val="left"/>
              <w:rPr>
                <w:b/>
              </w:rPr>
            </w:pPr>
          </w:p>
          <w:p w14:paraId="077BECCE" w14:textId="77777777" w:rsidR="00F73AF9" w:rsidRPr="00F73AF9" w:rsidRDefault="00F73AF9" w:rsidP="00F73AF9">
            <w:pPr>
              <w:spacing w:before="115"/>
              <w:ind w:left="1080"/>
              <w:jc w:val="left"/>
              <w:rPr>
                <w:b/>
              </w:rPr>
            </w:pPr>
          </w:p>
          <w:p w14:paraId="38384CF7" w14:textId="77777777" w:rsidR="00F73AF9" w:rsidRPr="00F73AF9" w:rsidRDefault="00F73AF9" w:rsidP="00F73AF9">
            <w:pPr>
              <w:spacing w:before="115"/>
              <w:ind w:left="1080"/>
              <w:jc w:val="left"/>
              <w:rPr>
                <w:b/>
              </w:rPr>
            </w:pPr>
          </w:p>
          <w:p w14:paraId="62ED670F" w14:textId="77777777" w:rsidR="00F73AF9" w:rsidRPr="00F73AF9" w:rsidRDefault="00F73AF9" w:rsidP="00F73AF9">
            <w:pPr>
              <w:spacing w:before="115"/>
              <w:ind w:left="0"/>
              <w:jc w:val="left"/>
              <w:rPr>
                <w:b/>
              </w:rPr>
            </w:pPr>
          </w:p>
          <w:p w14:paraId="4897A7A7" w14:textId="77777777" w:rsidR="00F73AF9" w:rsidRPr="00F73AF9" w:rsidRDefault="00F73AF9" w:rsidP="00F73AF9">
            <w:pPr>
              <w:spacing w:before="115"/>
              <w:ind w:left="0"/>
              <w:jc w:val="left"/>
              <w:rPr>
                <w:b/>
              </w:rPr>
            </w:pPr>
          </w:p>
          <w:p w14:paraId="7D079F82" w14:textId="77777777" w:rsidR="00F73AF9" w:rsidRPr="00F73AF9" w:rsidRDefault="00F73AF9" w:rsidP="00F73AF9">
            <w:pPr>
              <w:spacing w:before="115"/>
              <w:ind w:left="0"/>
              <w:jc w:val="left"/>
              <w:rPr>
                <w:b/>
              </w:rPr>
            </w:pPr>
          </w:p>
          <w:p w14:paraId="287F495F" w14:textId="77777777" w:rsidR="00F73AF9" w:rsidRPr="00F73AF9" w:rsidRDefault="00F73AF9" w:rsidP="00F73AF9">
            <w:pPr>
              <w:spacing w:before="115"/>
              <w:ind w:left="0"/>
              <w:jc w:val="left"/>
              <w:rPr>
                <w:b/>
              </w:rPr>
            </w:pPr>
          </w:p>
          <w:p w14:paraId="362E80D4" w14:textId="77777777" w:rsidR="00F73AF9" w:rsidRPr="00F73AF9" w:rsidRDefault="00F73AF9" w:rsidP="00F73AF9">
            <w:pPr>
              <w:spacing w:before="115"/>
              <w:ind w:left="0"/>
              <w:jc w:val="left"/>
              <w:rPr>
                <w:b/>
              </w:rPr>
            </w:pPr>
          </w:p>
          <w:p w14:paraId="31110B26" w14:textId="77777777" w:rsidR="00F73AF9" w:rsidRPr="00F73AF9" w:rsidRDefault="00F73AF9" w:rsidP="00F73AF9">
            <w:pPr>
              <w:spacing w:before="115"/>
              <w:ind w:left="0"/>
              <w:jc w:val="left"/>
              <w:rPr>
                <w:b/>
              </w:rPr>
            </w:pPr>
          </w:p>
          <w:p w14:paraId="75E58B3D" w14:textId="77777777" w:rsidR="00F73AF9" w:rsidRPr="00F73AF9" w:rsidRDefault="00F73AF9" w:rsidP="00F73AF9">
            <w:pPr>
              <w:spacing w:before="115"/>
              <w:ind w:left="0"/>
              <w:jc w:val="left"/>
              <w:rPr>
                <w:b/>
              </w:rPr>
            </w:pPr>
          </w:p>
          <w:p w14:paraId="021BAC95" w14:textId="77777777" w:rsidR="00F73AF9" w:rsidRPr="00F73AF9" w:rsidRDefault="00F73AF9" w:rsidP="00F73AF9">
            <w:pPr>
              <w:spacing w:before="115"/>
              <w:ind w:left="0"/>
              <w:jc w:val="left"/>
              <w:rPr>
                <w:b/>
              </w:rPr>
            </w:pPr>
          </w:p>
          <w:p w14:paraId="7AB8888C" w14:textId="77777777" w:rsidR="00F73AF9" w:rsidRPr="00F73AF9" w:rsidRDefault="00F73AF9" w:rsidP="00F73AF9">
            <w:pPr>
              <w:spacing w:before="115"/>
              <w:ind w:left="0"/>
              <w:jc w:val="left"/>
              <w:rPr>
                <w:b/>
              </w:rPr>
            </w:pPr>
          </w:p>
          <w:p w14:paraId="145B5A73" w14:textId="77777777" w:rsidR="00F73AF9" w:rsidRPr="00F73AF9" w:rsidRDefault="00F73AF9" w:rsidP="00F73AF9">
            <w:pPr>
              <w:spacing w:before="115"/>
              <w:ind w:left="0"/>
              <w:jc w:val="left"/>
              <w:rPr>
                <w:b/>
              </w:rPr>
            </w:pPr>
          </w:p>
          <w:p w14:paraId="0FA9B44A" w14:textId="77777777" w:rsidR="00F73AF9" w:rsidRPr="00F73AF9" w:rsidRDefault="00F73AF9" w:rsidP="00F73AF9">
            <w:pPr>
              <w:spacing w:before="115"/>
              <w:ind w:left="0"/>
              <w:jc w:val="left"/>
              <w:rPr>
                <w:b/>
                <w:color w:val="FF0000"/>
              </w:rPr>
            </w:pPr>
            <w:r w:rsidRPr="00F73AF9">
              <w:rPr>
                <w:b/>
              </w:rPr>
              <w:t>Responsibility</w:t>
            </w:r>
          </w:p>
        </w:tc>
      </w:tr>
      <w:tr w:rsidR="00F73AF9" w:rsidRPr="00F73AF9" w14:paraId="51FF1A55" w14:textId="77777777" w:rsidTr="00F73AF9">
        <w:trPr>
          <w:trHeight w:val="8254"/>
        </w:trPr>
        <w:tc>
          <w:tcPr>
            <w:tcW w:w="11030" w:type="dxa"/>
            <w:gridSpan w:val="3"/>
            <w:tcBorders>
              <w:bottom w:val="single" w:sz="4" w:space="0" w:color="E60D2E"/>
            </w:tcBorders>
            <w:vAlign w:val="center"/>
          </w:tcPr>
          <w:p w14:paraId="5C6D3623" w14:textId="77777777" w:rsidR="00F73AF9" w:rsidRPr="00F73AF9" w:rsidRDefault="00F73AF9" w:rsidP="00F73AF9"/>
          <w:p w14:paraId="64C2BD72" w14:textId="77777777" w:rsidR="00F73AF9" w:rsidRPr="00F73AF9" w:rsidRDefault="00F73AF9" w:rsidP="00F73A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3"/>
              <w:gridCol w:w="6957"/>
            </w:tblGrid>
            <w:tr w:rsidR="00F73AF9" w:rsidRPr="00F73AF9" w14:paraId="3B108F07" w14:textId="77777777" w:rsidTr="00F70EBE">
              <w:trPr>
                <w:cantSplit/>
                <w:trHeight w:val="464"/>
                <w:tblHeader/>
              </w:trPr>
              <w:tc>
                <w:tcPr>
                  <w:tcW w:w="2883" w:type="dxa"/>
                </w:tcPr>
                <w:p w14:paraId="1DEAAB5D" w14:textId="77777777" w:rsidR="00F73AF9" w:rsidRPr="00F73AF9" w:rsidRDefault="00F73AF9" w:rsidP="00664127">
                  <w:pPr>
                    <w:keepNext/>
                    <w:framePr w:hSpace="187" w:wrap="around" w:vAnchor="page" w:hAnchor="margin" w:y="541"/>
                    <w:spacing w:before="120" w:after="60"/>
                    <w:ind w:left="0" w:right="72"/>
                    <w:suppressOverlap/>
                    <w:jc w:val="center"/>
                    <w:rPr>
                      <w:b/>
                      <w:szCs w:val="20"/>
                    </w:rPr>
                  </w:pPr>
                  <w:r w:rsidRPr="00F73AF9">
                    <w:rPr>
                      <w:b/>
                      <w:szCs w:val="20"/>
                    </w:rPr>
                    <w:t>Personnel</w:t>
                  </w:r>
                </w:p>
              </w:tc>
              <w:tc>
                <w:tcPr>
                  <w:tcW w:w="6957" w:type="dxa"/>
                </w:tcPr>
                <w:p w14:paraId="4EBCC64E" w14:textId="77777777" w:rsidR="00F73AF9" w:rsidRPr="00F73AF9" w:rsidRDefault="00F73AF9" w:rsidP="00664127">
                  <w:pPr>
                    <w:keepNext/>
                    <w:framePr w:hSpace="187" w:wrap="around" w:vAnchor="page" w:hAnchor="margin" w:y="541"/>
                    <w:spacing w:before="120" w:after="60"/>
                    <w:ind w:left="0" w:right="72"/>
                    <w:suppressOverlap/>
                    <w:jc w:val="center"/>
                    <w:rPr>
                      <w:b/>
                      <w:szCs w:val="20"/>
                    </w:rPr>
                  </w:pPr>
                  <w:r w:rsidRPr="00F73AF9">
                    <w:rPr>
                      <w:b/>
                      <w:szCs w:val="20"/>
                    </w:rPr>
                    <w:t>Responsibility</w:t>
                  </w:r>
                </w:p>
              </w:tc>
            </w:tr>
            <w:tr w:rsidR="00F73AF9" w:rsidRPr="00F73AF9" w14:paraId="5A71ABE7" w14:textId="77777777" w:rsidTr="00F70EBE">
              <w:trPr>
                <w:cantSplit/>
                <w:trHeight w:val="3903"/>
              </w:trPr>
              <w:tc>
                <w:tcPr>
                  <w:tcW w:w="2883" w:type="dxa"/>
                  <w:vAlign w:val="center"/>
                </w:tcPr>
                <w:p w14:paraId="054BE094" w14:textId="77777777" w:rsidR="00F73AF9" w:rsidRPr="00F73AF9" w:rsidRDefault="00F73AF9" w:rsidP="00664127">
                  <w:pPr>
                    <w:framePr w:hSpace="187" w:wrap="around" w:vAnchor="page" w:hAnchor="margin" w:y="541"/>
                    <w:spacing w:before="60" w:after="60"/>
                    <w:ind w:left="0"/>
                    <w:suppressOverlap/>
                    <w:jc w:val="center"/>
                    <w:rPr>
                      <w:b/>
                      <w:szCs w:val="20"/>
                    </w:rPr>
                  </w:pPr>
                  <w:r w:rsidRPr="00F73AF9">
                    <w:rPr>
                      <w:b/>
                      <w:szCs w:val="20"/>
                    </w:rPr>
                    <w:t>Management</w:t>
                  </w:r>
                </w:p>
              </w:tc>
              <w:tc>
                <w:tcPr>
                  <w:tcW w:w="6957" w:type="dxa"/>
                </w:tcPr>
                <w:p w14:paraId="4AF349DC" w14:textId="77777777" w:rsidR="00F73AF9" w:rsidRPr="00F73AF9" w:rsidRDefault="00F73AF9" w:rsidP="00664127">
                  <w:pPr>
                    <w:framePr w:hSpace="187" w:wrap="around" w:vAnchor="page" w:hAnchor="margin" w:y="541"/>
                    <w:numPr>
                      <w:ilvl w:val="0"/>
                      <w:numId w:val="28"/>
                    </w:numPr>
                    <w:spacing w:before="60" w:after="60"/>
                    <w:suppressOverlap/>
                    <w:jc w:val="left"/>
                    <w:rPr>
                      <w:szCs w:val="20"/>
                    </w:rPr>
                  </w:pPr>
                  <w:r w:rsidRPr="00F73AF9">
                    <w:rPr>
                      <w:szCs w:val="20"/>
                    </w:rPr>
                    <w:t xml:space="preserve">Ensure that all employees and contractors under their immediate supervision, who are required to operate motor vehicles or haulage equipment, are qualified to do so. </w:t>
                  </w:r>
                </w:p>
                <w:p w14:paraId="72654A52" w14:textId="77777777" w:rsidR="00F73AF9" w:rsidRPr="00F73AF9" w:rsidRDefault="00F73AF9" w:rsidP="00664127">
                  <w:pPr>
                    <w:framePr w:hSpace="187" w:wrap="around" w:vAnchor="page" w:hAnchor="margin" w:y="541"/>
                    <w:numPr>
                      <w:ilvl w:val="0"/>
                      <w:numId w:val="28"/>
                    </w:numPr>
                    <w:spacing w:before="60" w:after="60"/>
                    <w:suppressOverlap/>
                    <w:jc w:val="left"/>
                    <w:rPr>
                      <w:szCs w:val="20"/>
                    </w:rPr>
                  </w:pPr>
                  <w:r w:rsidRPr="00F73AF9">
                    <w:rPr>
                      <w:szCs w:val="20"/>
                    </w:rPr>
                    <w:t xml:space="preserve">Ensure that all employees and contractors who are required to operate motor vehicles or haulage equipment have an approved site and state driving permit or license. </w:t>
                  </w:r>
                </w:p>
                <w:p w14:paraId="32E11DFB" w14:textId="77777777" w:rsidR="00F73AF9" w:rsidRPr="00F73AF9" w:rsidRDefault="00F73AF9" w:rsidP="00664127">
                  <w:pPr>
                    <w:framePr w:hSpace="187" w:wrap="around" w:vAnchor="page" w:hAnchor="margin" w:y="541"/>
                    <w:numPr>
                      <w:ilvl w:val="0"/>
                      <w:numId w:val="28"/>
                    </w:numPr>
                    <w:spacing w:before="60" w:after="60"/>
                    <w:suppressOverlap/>
                    <w:jc w:val="left"/>
                    <w:rPr>
                      <w:szCs w:val="20"/>
                    </w:rPr>
                  </w:pPr>
                  <w:r w:rsidRPr="00F73AF9">
                    <w:rPr>
                      <w:szCs w:val="20"/>
                    </w:rPr>
                    <w:t>Maintain proof of training with the department in charge  in the training personnel folder</w:t>
                  </w:r>
                </w:p>
                <w:p w14:paraId="0147F922" w14:textId="77777777" w:rsidR="00F73AF9" w:rsidRPr="00F73AF9" w:rsidRDefault="00F73AF9" w:rsidP="00664127">
                  <w:pPr>
                    <w:framePr w:hSpace="187" w:wrap="around" w:vAnchor="page" w:hAnchor="margin" w:y="541"/>
                    <w:numPr>
                      <w:ilvl w:val="0"/>
                      <w:numId w:val="28"/>
                    </w:numPr>
                    <w:spacing w:before="60" w:after="60"/>
                    <w:suppressOverlap/>
                    <w:jc w:val="left"/>
                    <w:rPr>
                      <w:szCs w:val="20"/>
                    </w:rPr>
                  </w:pPr>
                  <w:r w:rsidRPr="00F73AF9">
                    <w:rPr>
                      <w:szCs w:val="20"/>
                    </w:rPr>
                    <w:t>Establish a Review Board to review and determine employee and contractor’s licensing requirements and eligibility</w:t>
                  </w:r>
                </w:p>
                <w:p w14:paraId="412D43C0" w14:textId="77777777" w:rsidR="00F73AF9" w:rsidRPr="00F73AF9" w:rsidRDefault="00F73AF9" w:rsidP="00664127">
                  <w:pPr>
                    <w:framePr w:hSpace="187" w:wrap="around" w:vAnchor="page" w:hAnchor="margin" w:y="541"/>
                    <w:numPr>
                      <w:ilvl w:val="0"/>
                      <w:numId w:val="28"/>
                    </w:numPr>
                    <w:spacing w:before="60" w:after="60"/>
                    <w:suppressOverlap/>
                    <w:jc w:val="left"/>
                    <w:rPr>
                      <w:szCs w:val="20"/>
                    </w:rPr>
                  </w:pPr>
                  <w:r w:rsidRPr="00F73AF9">
                    <w:rPr>
                      <w:szCs w:val="20"/>
                    </w:rPr>
                    <w:t>Ensure each of their direct reports are observed by a competent person driving each year</w:t>
                  </w:r>
                </w:p>
                <w:p w14:paraId="008CF1A6" w14:textId="77777777" w:rsidR="00F73AF9" w:rsidRPr="00F73AF9" w:rsidRDefault="00F73AF9" w:rsidP="00664127">
                  <w:pPr>
                    <w:framePr w:hSpace="187" w:wrap="around" w:vAnchor="page" w:hAnchor="margin" w:y="541"/>
                    <w:numPr>
                      <w:ilvl w:val="0"/>
                      <w:numId w:val="28"/>
                    </w:numPr>
                    <w:spacing w:before="60" w:after="60"/>
                    <w:suppressOverlap/>
                    <w:jc w:val="left"/>
                    <w:rPr>
                      <w:szCs w:val="20"/>
                    </w:rPr>
                  </w:pPr>
                  <w:r w:rsidRPr="00F73AF9">
                    <w:rPr>
                      <w:szCs w:val="20"/>
                    </w:rPr>
                    <w:t>Reinforce safe driving techniques</w:t>
                  </w:r>
                </w:p>
                <w:p w14:paraId="3A1F2487" w14:textId="77777777" w:rsidR="00F73AF9" w:rsidRPr="00F73AF9" w:rsidRDefault="00F73AF9" w:rsidP="00664127">
                  <w:pPr>
                    <w:framePr w:hSpace="187" w:wrap="around" w:vAnchor="page" w:hAnchor="margin" w:y="541"/>
                    <w:numPr>
                      <w:ilvl w:val="0"/>
                      <w:numId w:val="28"/>
                    </w:numPr>
                    <w:spacing w:before="60" w:after="60"/>
                    <w:suppressOverlap/>
                    <w:jc w:val="left"/>
                    <w:rPr>
                      <w:szCs w:val="20"/>
                    </w:rPr>
                  </w:pPr>
                  <w:r w:rsidRPr="00F73AF9">
                    <w:rPr>
                      <w:szCs w:val="20"/>
                    </w:rPr>
                    <w:t>Ensure that risk assessments are completed for each class of vehicle.</w:t>
                  </w:r>
                </w:p>
                <w:p w14:paraId="57C923DD" w14:textId="77777777" w:rsidR="00F73AF9" w:rsidRPr="00F73AF9" w:rsidRDefault="00F73AF9" w:rsidP="00664127">
                  <w:pPr>
                    <w:framePr w:hSpace="187" w:wrap="around" w:vAnchor="page" w:hAnchor="margin" w:y="541"/>
                    <w:numPr>
                      <w:ilvl w:val="0"/>
                      <w:numId w:val="28"/>
                    </w:numPr>
                    <w:spacing w:before="60" w:after="60"/>
                    <w:suppressOverlap/>
                    <w:jc w:val="left"/>
                    <w:rPr>
                      <w:szCs w:val="20"/>
                    </w:rPr>
                  </w:pPr>
                  <w:r w:rsidRPr="00F73AF9">
                    <w:rPr>
                      <w:szCs w:val="20"/>
                    </w:rPr>
                    <w:t>Ensure that all company vehicle defects reported are repaired in a timely manner</w:t>
                  </w:r>
                </w:p>
              </w:tc>
            </w:tr>
            <w:tr w:rsidR="00F73AF9" w:rsidRPr="00F73AF9" w14:paraId="50107EDC" w14:textId="77777777" w:rsidTr="00F70EBE">
              <w:trPr>
                <w:cantSplit/>
                <w:trHeight w:val="3301"/>
              </w:trPr>
              <w:tc>
                <w:tcPr>
                  <w:tcW w:w="2883" w:type="dxa"/>
                  <w:vAlign w:val="center"/>
                </w:tcPr>
                <w:p w14:paraId="55DC95DB" w14:textId="77777777" w:rsidR="00F73AF9" w:rsidRPr="00F73AF9" w:rsidRDefault="00F73AF9" w:rsidP="00664127">
                  <w:pPr>
                    <w:framePr w:hSpace="187" w:wrap="around" w:vAnchor="page" w:hAnchor="margin" w:y="541"/>
                    <w:spacing w:before="60" w:after="60"/>
                    <w:ind w:left="0"/>
                    <w:suppressOverlap/>
                    <w:jc w:val="center"/>
                    <w:rPr>
                      <w:b/>
                      <w:szCs w:val="20"/>
                    </w:rPr>
                  </w:pPr>
                  <w:r w:rsidRPr="00F73AF9">
                    <w:rPr>
                      <w:b/>
                      <w:szCs w:val="20"/>
                    </w:rPr>
                    <w:t>Employees and Contractors</w:t>
                  </w:r>
                </w:p>
              </w:tc>
              <w:tc>
                <w:tcPr>
                  <w:tcW w:w="6957" w:type="dxa"/>
                </w:tcPr>
                <w:p w14:paraId="0A6DE3B4" w14:textId="77777777" w:rsidR="00F73AF9" w:rsidRPr="00F73AF9" w:rsidRDefault="00F73AF9" w:rsidP="00664127">
                  <w:pPr>
                    <w:framePr w:hSpace="187" w:wrap="around" w:vAnchor="page" w:hAnchor="margin" w:y="541"/>
                    <w:numPr>
                      <w:ilvl w:val="0"/>
                      <w:numId w:val="29"/>
                    </w:numPr>
                    <w:spacing w:before="60" w:after="60"/>
                    <w:suppressOverlap/>
                    <w:jc w:val="left"/>
                    <w:rPr>
                      <w:szCs w:val="20"/>
                    </w:rPr>
                  </w:pPr>
                  <w:r w:rsidRPr="00F73AF9">
                    <w:rPr>
                      <w:szCs w:val="20"/>
                    </w:rPr>
                    <w:t xml:space="preserve">Maintain the appropriate qualifications and state licenses/permits to operate motor or haulage equipment onsite </w:t>
                  </w:r>
                </w:p>
                <w:p w14:paraId="34C52E82" w14:textId="77777777" w:rsidR="00F73AF9" w:rsidRPr="00F73AF9" w:rsidRDefault="00F73AF9" w:rsidP="00664127">
                  <w:pPr>
                    <w:framePr w:hSpace="187" w:wrap="around" w:vAnchor="page" w:hAnchor="margin" w:y="541"/>
                    <w:numPr>
                      <w:ilvl w:val="0"/>
                      <w:numId w:val="29"/>
                    </w:numPr>
                    <w:spacing w:before="60" w:after="60"/>
                    <w:suppressOverlap/>
                    <w:jc w:val="left"/>
                    <w:rPr>
                      <w:szCs w:val="20"/>
                    </w:rPr>
                  </w:pPr>
                  <w:r w:rsidRPr="00F73AF9">
                    <w:rPr>
                      <w:szCs w:val="20"/>
                    </w:rPr>
                    <w:t>Only drive in areas that they are permitted to do so</w:t>
                  </w:r>
                </w:p>
                <w:p w14:paraId="0B95FAF6" w14:textId="77777777" w:rsidR="00F73AF9" w:rsidRPr="00F73AF9" w:rsidRDefault="00F73AF9" w:rsidP="00664127">
                  <w:pPr>
                    <w:framePr w:hSpace="187" w:wrap="around" w:vAnchor="page" w:hAnchor="margin" w:y="541"/>
                    <w:numPr>
                      <w:ilvl w:val="0"/>
                      <w:numId w:val="29"/>
                    </w:numPr>
                    <w:spacing w:before="60" w:after="60"/>
                    <w:suppressOverlap/>
                    <w:jc w:val="left"/>
                    <w:rPr>
                      <w:szCs w:val="20"/>
                    </w:rPr>
                  </w:pPr>
                  <w:r w:rsidRPr="00F73AF9">
                    <w:rPr>
                      <w:szCs w:val="20"/>
                    </w:rPr>
                    <w:t>Perform a daily pre-operational check of the equipment they are required to operate and report any deficiencies or unsafe items found</w:t>
                  </w:r>
                </w:p>
                <w:p w14:paraId="13C958A8" w14:textId="77777777" w:rsidR="00F73AF9" w:rsidRPr="00F73AF9" w:rsidRDefault="00F73AF9" w:rsidP="00664127">
                  <w:pPr>
                    <w:framePr w:hSpace="187" w:wrap="around" w:vAnchor="page" w:hAnchor="margin" w:y="541"/>
                    <w:numPr>
                      <w:ilvl w:val="0"/>
                      <w:numId w:val="29"/>
                    </w:numPr>
                    <w:spacing w:before="60" w:after="60"/>
                    <w:suppressOverlap/>
                    <w:jc w:val="left"/>
                    <w:rPr>
                      <w:szCs w:val="20"/>
                    </w:rPr>
                  </w:pPr>
                  <w:r w:rsidRPr="00F73AF9">
                    <w:rPr>
                      <w:szCs w:val="20"/>
                    </w:rPr>
                    <w:t xml:space="preserve">Keep a copy of the daily pre-operational inspection in the vehicle and make it available for review upon request </w:t>
                  </w:r>
                </w:p>
                <w:p w14:paraId="2E5ADBBB" w14:textId="77777777" w:rsidR="00F73AF9" w:rsidRPr="00F73AF9" w:rsidRDefault="00F73AF9" w:rsidP="00664127">
                  <w:pPr>
                    <w:framePr w:hSpace="187" w:wrap="around" w:vAnchor="page" w:hAnchor="margin" w:y="541"/>
                    <w:numPr>
                      <w:ilvl w:val="0"/>
                      <w:numId w:val="29"/>
                    </w:numPr>
                    <w:spacing w:before="60" w:after="60"/>
                    <w:suppressOverlap/>
                    <w:jc w:val="left"/>
                    <w:rPr>
                      <w:szCs w:val="20"/>
                    </w:rPr>
                  </w:pPr>
                  <w:r w:rsidRPr="00F73AF9">
                    <w:rPr>
                      <w:szCs w:val="20"/>
                    </w:rPr>
                    <w:t xml:space="preserve">Ensure that all shutdown items identified as defective are corrected before the equipment is placed into service </w:t>
                  </w:r>
                </w:p>
                <w:p w14:paraId="6EAC5F56" w14:textId="77777777" w:rsidR="00F73AF9" w:rsidRPr="00F73AF9" w:rsidRDefault="00F73AF9" w:rsidP="00664127">
                  <w:pPr>
                    <w:framePr w:hSpace="187" w:wrap="around" w:vAnchor="page" w:hAnchor="margin" w:y="541"/>
                    <w:numPr>
                      <w:ilvl w:val="0"/>
                      <w:numId w:val="29"/>
                    </w:numPr>
                    <w:spacing w:before="60" w:after="60"/>
                    <w:suppressOverlap/>
                    <w:jc w:val="left"/>
                    <w:rPr>
                      <w:szCs w:val="20"/>
                    </w:rPr>
                  </w:pPr>
                  <w:r w:rsidRPr="00F73AF9">
                    <w:rPr>
                      <w:szCs w:val="20"/>
                    </w:rPr>
                    <w:t>Inform the company of any changes to their state license within seven (7) days of a change of status</w:t>
                  </w:r>
                </w:p>
                <w:p w14:paraId="65D24E3E" w14:textId="77777777" w:rsidR="00F73AF9" w:rsidRPr="00F73AF9" w:rsidRDefault="00F73AF9" w:rsidP="00664127">
                  <w:pPr>
                    <w:framePr w:hSpace="187" w:wrap="around" w:vAnchor="page" w:hAnchor="margin" w:y="541"/>
                    <w:numPr>
                      <w:ilvl w:val="0"/>
                      <w:numId w:val="29"/>
                    </w:numPr>
                    <w:spacing w:before="60" w:after="60"/>
                    <w:suppressOverlap/>
                    <w:jc w:val="left"/>
                    <w:rPr>
                      <w:szCs w:val="20"/>
                    </w:rPr>
                  </w:pPr>
                  <w:r w:rsidRPr="00F73AF9">
                    <w:rPr>
                      <w:szCs w:val="20"/>
                    </w:rPr>
                    <w:t>If driving a company vehicle offsite on a public roadway that all Californian road rules are adhered to</w:t>
                  </w:r>
                </w:p>
              </w:tc>
            </w:tr>
          </w:tbl>
          <w:p w14:paraId="23DF8BB3" w14:textId="77777777" w:rsidR="00F73AF9" w:rsidRPr="00F73AF9" w:rsidRDefault="00F73AF9" w:rsidP="00F73AF9">
            <w:pPr>
              <w:widowControl w:val="0"/>
              <w:autoSpaceDE w:val="0"/>
              <w:autoSpaceDN w:val="0"/>
              <w:adjustRightInd w:val="0"/>
              <w:spacing w:before="120" w:after="120"/>
              <w:ind w:left="0"/>
              <w:jc w:val="left"/>
              <w:rPr>
                <w:rFonts w:ascii="RT_Vickerman" w:hAnsi="RT_Vickerman" w:cs="RT_Vickerman"/>
                <w:color w:val="221E1F"/>
                <w:szCs w:val="20"/>
              </w:rPr>
            </w:pPr>
          </w:p>
        </w:tc>
      </w:tr>
    </w:tbl>
    <w:p w14:paraId="42A21395" w14:textId="77777777" w:rsidR="00F73AF9" w:rsidRPr="00F73AF9" w:rsidRDefault="00F73AF9" w:rsidP="00F73AF9">
      <w:pPr>
        <w:tabs>
          <w:tab w:val="left" w:pos="3828"/>
        </w:tabs>
      </w:pPr>
    </w:p>
    <w:p w14:paraId="5ED619C3" w14:textId="77777777" w:rsidR="00F73AF9" w:rsidRPr="00F73AF9" w:rsidRDefault="00F73AF9" w:rsidP="00F73AF9">
      <w:pPr>
        <w:tabs>
          <w:tab w:val="left" w:pos="3828"/>
        </w:tabs>
      </w:pPr>
    </w:p>
    <w:p w14:paraId="56A7377D" w14:textId="77777777" w:rsidR="00F73AF9" w:rsidRPr="00F73AF9" w:rsidRDefault="00F73AF9" w:rsidP="00F73AF9">
      <w:pPr>
        <w:tabs>
          <w:tab w:val="left" w:pos="3828"/>
        </w:tabs>
        <w:ind w:left="0"/>
      </w:pPr>
    </w:p>
    <w:p w14:paraId="5FC906C6" w14:textId="77777777" w:rsidR="00625780" w:rsidRPr="00601F90" w:rsidRDefault="00625780" w:rsidP="0025348A">
      <w:pPr>
        <w:tabs>
          <w:tab w:val="left" w:pos="3828"/>
        </w:tabs>
      </w:pPr>
      <w:bookmarkStart w:id="0" w:name="_GoBack"/>
      <w:bookmarkEnd w:id="0"/>
    </w:p>
    <w:sectPr w:rsidR="00625780" w:rsidRPr="00601F90" w:rsidSect="00F73AF9">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906CB" w14:textId="77777777" w:rsidR="00A860B7" w:rsidRDefault="00A860B7" w:rsidP="00BF0C70">
      <w:pPr>
        <w:pStyle w:val="Style3"/>
      </w:pPr>
      <w:r>
        <w:separator/>
      </w:r>
    </w:p>
  </w:endnote>
  <w:endnote w:type="continuationSeparator" w:id="0">
    <w:p w14:paraId="5FC906CC" w14:textId="77777777" w:rsidR="00A860B7" w:rsidRDefault="00A860B7" w:rsidP="00BF0C70">
      <w:pPr>
        <w:pStyle w:val="Style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T_Vickerman">
    <w:altName w:val="Malgun Gothic"/>
    <w:panose1 w:val="00000000000000000000"/>
    <w:charset w:val="00"/>
    <w:family w:val="swiss"/>
    <w:notTrueType/>
    <w:pitch w:val="variable"/>
    <w:sig w:usb0="00000003" w:usb1="40002048" w:usb2="00000000" w:usb3="00000000" w:csb0="00000001" w:csb1="00000000"/>
  </w:font>
  <w:font w:name="RT_Vickerman Light">
    <w:panose1 w:val="00000000000000000000"/>
    <w:charset w:val="00"/>
    <w:family w:val="swiss"/>
    <w:notTrueType/>
    <w:pitch w:val="variable"/>
    <w:sig w:usb0="800000AF" w:usb1="4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7880B" w14:textId="77777777" w:rsidR="00F73AF9" w:rsidRDefault="00F73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55" w:type="dxa"/>
      <w:tblBorders>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8035"/>
      <w:gridCol w:w="1920"/>
    </w:tblGrid>
    <w:tr w:rsidR="00BF3F64" w14:paraId="5FC906D0" w14:textId="77777777" w:rsidTr="009A304E">
      <w:trPr>
        <w:trHeight w:hRule="exact" w:val="216"/>
      </w:trPr>
      <w:tc>
        <w:tcPr>
          <w:tcW w:w="8035" w:type="dxa"/>
          <w:vMerge w:val="restart"/>
          <w:vAlign w:val="center"/>
        </w:tcPr>
        <w:p w14:paraId="5FC906CD" w14:textId="77777777" w:rsidR="00BF3F64" w:rsidRPr="0034725B" w:rsidRDefault="00BF3F64" w:rsidP="005D4AE5">
          <w:pPr>
            <w:pStyle w:val="Footer"/>
            <w:spacing w:before="120"/>
            <w:ind w:left="0"/>
            <w:rPr>
              <w:rStyle w:val="A5"/>
              <w:rFonts w:ascii="RT_Vickerman" w:hAnsi="RT_Vickerman" w:cs="RT_Vickerman"/>
              <w:color w:val="auto"/>
              <w:sz w:val="14"/>
              <w:szCs w:val="14"/>
            </w:rPr>
          </w:pPr>
          <w:r w:rsidRPr="0034725B">
            <w:rPr>
              <w:rStyle w:val="A5"/>
              <w:rFonts w:ascii="RT_Vickerman" w:hAnsi="RT_Vickerman" w:cs="RT_Vickerman"/>
              <w:color w:val="auto"/>
              <w:sz w:val="14"/>
              <w:szCs w:val="14"/>
            </w:rPr>
            <w:t>Confidential – For internal use only. Copyright Rio Tinto Minerals</w:t>
          </w:r>
          <w:r>
            <w:rPr>
              <w:rStyle w:val="A5"/>
              <w:rFonts w:ascii="RT_Vickerman" w:hAnsi="RT_Vickerman" w:cs="RT_Vickerman"/>
              <w:color w:val="auto"/>
              <w:sz w:val="14"/>
              <w:szCs w:val="14"/>
            </w:rPr>
            <w:t xml:space="preserve"> </w:t>
          </w:r>
        </w:p>
        <w:p w14:paraId="5FC906CE" w14:textId="77777777" w:rsidR="00BF3F64" w:rsidRDefault="00BF3F64" w:rsidP="005D4AE5">
          <w:pPr>
            <w:pStyle w:val="Footer"/>
            <w:ind w:left="0"/>
            <w:rPr>
              <w:rStyle w:val="A5"/>
              <w:rFonts w:ascii="RT_Vickerman" w:hAnsi="RT_Vickerman" w:cs="RT_Vickerman"/>
              <w:color w:val="auto"/>
              <w:sz w:val="14"/>
              <w:szCs w:val="14"/>
            </w:rPr>
          </w:pPr>
          <w:r w:rsidRPr="0034725B">
            <w:rPr>
              <w:rStyle w:val="A5"/>
              <w:rFonts w:ascii="RT_Vickerman" w:hAnsi="RT_Vickerman" w:cs="RT_Vickerman"/>
              <w:color w:val="auto"/>
              <w:sz w:val="14"/>
              <w:szCs w:val="14"/>
            </w:rPr>
            <w:t>Controlled document – Please verify printed versions are the most current revision</w:t>
          </w:r>
        </w:p>
      </w:tc>
      <w:tc>
        <w:tcPr>
          <w:tcW w:w="1920" w:type="dxa"/>
          <w:vAlign w:val="center"/>
        </w:tcPr>
        <w:p w14:paraId="5FC906CF" w14:textId="64D43887" w:rsidR="00BF3F64" w:rsidRPr="0034725B" w:rsidRDefault="00F73AF9" w:rsidP="009A304E">
          <w:pPr>
            <w:pStyle w:val="Footer"/>
            <w:rPr>
              <w:rStyle w:val="A5"/>
              <w:rFonts w:ascii="RT_Vickerman" w:hAnsi="RT_Vickerman" w:cs="RT_Vickerman"/>
              <w:color w:val="auto"/>
              <w:sz w:val="14"/>
              <w:szCs w:val="14"/>
            </w:rPr>
          </w:pPr>
          <w:r>
            <w:rPr>
              <w:rStyle w:val="A5"/>
              <w:rFonts w:ascii="RT_Vickerman" w:hAnsi="RT_Vickerman" w:cs="RT_Vickerman"/>
              <w:color w:val="auto"/>
              <w:sz w:val="14"/>
              <w:szCs w:val="14"/>
            </w:rPr>
            <w:t>Version No: 2</w:t>
          </w:r>
          <w:r w:rsidR="00BF3F64">
            <w:rPr>
              <w:rStyle w:val="A5"/>
              <w:rFonts w:ascii="RT_Vickerman" w:hAnsi="RT_Vickerman" w:cs="RT_Vickerman"/>
              <w:color w:val="auto"/>
              <w:sz w:val="14"/>
              <w:szCs w:val="14"/>
            </w:rPr>
            <w:t>.0</w:t>
          </w:r>
        </w:p>
      </w:tc>
    </w:tr>
    <w:tr w:rsidR="00BF3F64" w14:paraId="5FC906D3" w14:textId="77777777" w:rsidTr="009A304E">
      <w:trPr>
        <w:trHeight w:hRule="exact" w:val="216"/>
      </w:trPr>
      <w:tc>
        <w:tcPr>
          <w:tcW w:w="8035" w:type="dxa"/>
          <w:vMerge/>
          <w:vAlign w:val="center"/>
        </w:tcPr>
        <w:p w14:paraId="5FC906D1" w14:textId="77777777" w:rsidR="00BF3F64" w:rsidRPr="0034725B" w:rsidRDefault="00BF3F64" w:rsidP="009A304E">
          <w:pPr>
            <w:pStyle w:val="Footer"/>
            <w:spacing w:before="120"/>
            <w:rPr>
              <w:rStyle w:val="A5"/>
              <w:rFonts w:ascii="RT_Vickerman" w:hAnsi="RT_Vickerman" w:cs="RT_Vickerman"/>
              <w:color w:val="auto"/>
              <w:sz w:val="14"/>
              <w:szCs w:val="14"/>
            </w:rPr>
          </w:pPr>
        </w:p>
      </w:tc>
      <w:tc>
        <w:tcPr>
          <w:tcW w:w="1920" w:type="dxa"/>
          <w:vAlign w:val="center"/>
        </w:tcPr>
        <w:p w14:paraId="5FC906D2" w14:textId="77777777" w:rsidR="00BF3F64" w:rsidRPr="0034725B" w:rsidRDefault="00BF3F64" w:rsidP="009A304E">
          <w:pPr>
            <w:pStyle w:val="Footer"/>
            <w:rPr>
              <w:rStyle w:val="A5"/>
              <w:rFonts w:ascii="RT_Vickerman" w:hAnsi="RT_Vickerman" w:cs="RT_Vickerman"/>
              <w:color w:val="auto"/>
              <w:sz w:val="14"/>
              <w:szCs w:val="14"/>
            </w:rPr>
          </w:pPr>
          <w:r w:rsidRPr="006B51DD">
            <w:rPr>
              <w:rStyle w:val="A5"/>
              <w:rFonts w:ascii="RT_Vickerman" w:hAnsi="RT_Vickerman" w:cs="RT_Vickerman"/>
              <w:color w:val="auto"/>
              <w:sz w:val="14"/>
              <w:szCs w:val="14"/>
            </w:rPr>
            <w:t xml:space="preserve">Page </w:t>
          </w:r>
          <w:r w:rsidRPr="006B51DD">
            <w:rPr>
              <w:rStyle w:val="A5"/>
              <w:rFonts w:ascii="RT_Vickerman" w:hAnsi="RT_Vickerman" w:cs="RT_Vickerman"/>
              <w:color w:val="auto"/>
              <w:sz w:val="14"/>
              <w:szCs w:val="14"/>
            </w:rPr>
            <w:fldChar w:fldCharType="begin"/>
          </w:r>
          <w:r w:rsidRPr="006B51DD">
            <w:rPr>
              <w:rStyle w:val="A5"/>
              <w:rFonts w:ascii="RT_Vickerman" w:hAnsi="RT_Vickerman" w:cs="RT_Vickerman"/>
              <w:color w:val="auto"/>
              <w:sz w:val="14"/>
              <w:szCs w:val="14"/>
            </w:rPr>
            <w:instrText xml:space="preserve"> PAGE </w:instrText>
          </w:r>
          <w:r w:rsidRPr="006B51DD">
            <w:rPr>
              <w:rStyle w:val="A5"/>
              <w:rFonts w:ascii="RT_Vickerman" w:hAnsi="RT_Vickerman" w:cs="RT_Vickerman"/>
              <w:color w:val="auto"/>
              <w:sz w:val="14"/>
              <w:szCs w:val="14"/>
            </w:rPr>
            <w:fldChar w:fldCharType="separate"/>
          </w:r>
          <w:r w:rsidR="00FD0DE3">
            <w:rPr>
              <w:rStyle w:val="A5"/>
              <w:rFonts w:ascii="RT_Vickerman" w:hAnsi="RT_Vickerman" w:cs="RT_Vickerman"/>
              <w:noProof/>
              <w:color w:val="auto"/>
              <w:sz w:val="14"/>
              <w:szCs w:val="14"/>
            </w:rPr>
            <w:t>6</w:t>
          </w:r>
          <w:r w:rsidRPr="006B51DD">
            <w:rPr>
              <w:rStyle w:val="A5"/>
              <w:rFonts w:ascii="RT_Vickerman" w:hAnsi="RT_Vickerman" w:cs="RT_Vickerman"/>
              <w:color w:val="auto"/>
              <w:sz w:val="14"/>
              <w:szCs w:val="14"/>
            </w:rPr>
            <w:fldChar w:fldCharType="end"/>
          </w:r>
          <w:r w:rsidRPr="006B51DD">
            <w:rPr>
              <w:rStyle w:val="A5"/>
              <w:rFonts w:ascii="RT_Vickerman" w:hAnsi="RT_Vickerman" w:cs="RT_Vickerman"/>
              <w:color w:val="auto"/>
              <w:sz w:val="14"/>
              <w:szCs w:val="14"/>
            </w:rPr>
            <w:t xml:space="preserve"> of </w:t>
          </w:r>
          <w:r w:rsidRPr="006B51DD">
            <w:rPr>
              <w:rStyle w:val="A5"/>
              <w:rFonts w:ascii="RT_Vickerman" w:hAnsi="RT_Vickerman" w:cs="RT_Vickerman"/>
              <w:color w:val="auto"/>
              <w:sz w:val="14"/>
              <w:szCs w:val="14"/>
            </w:rPr>
            <w:fldChar w:fldCharType="begin"/>
          </w:r>
          <w:r w:rsidRPr="006B51DD">
            <w:rPr>
              <w:rStyle w:val="A5"/>
              <w:rFonts w:ascii="RT_Vickerman" w:hAnsi="RT_Vickerman" w:cs="RT_Vickerman"/>
              <w:color w:val="auto"/>
              <w:sz w:val="14"/>
              <w:szCs w:val="14"/>
            </w:rPr>
            <w:instrText xml:space="preserve"> NUMPAGES </w:instrText>
          </w:r>
          <w:r w:rsidRPr="006B51DD">
            <w:rPr>
              <w:rStyle w:val="A5"/>
              <w:rFonts w:ascii="RT_Vickerman" w:hAnsi="RT_Vickerman" w:cs="RT_Vickerman"/>
              <w:color w:val="auto"/>
              <w:sz w:val="14"/>
              <w:szCs w:val="14"/>
            </w:rPr>
            <w:fldChar w:fldCharType="separate"/>
          </w:r>
          <w:r w:rsidR="00FD0DE3">
            <w:rPr>
              <w:rStyle w:val="A5"/>
              <w:rFonts w:ascii="RT_Vickerman" w:hAnsi="RT_Vickerman" w:cs="RT_Vickerman"/>
              <w:noProof/>
              <w:color w:val="auto"/>
              <w:sz w:val="14"/>
              <w:szCs w:val="14"/>
            </w:rPr>
            <w:t>6</w:t>
          </w:r>
          <w:r w:rsidRPr="006B51DD">
            <w:rPr>
              <w:rStyle w:val="A5"/>
              <w:rFonts w:ascii="RT_Vickerman" w:hAnsi="RT_Vickerman" w:cs="RT_Vickerman"/>
              <w:color w:val="auto"/>
              <w:sz w:val="14"/>
              <w:szCs w:val="14"/>
            </w:rPr>
            <w:fldChar w:fldCharType="end"/>
          </w:r>
        </w:p>
      </w:tc>
    </w:tr>
  </w:tbl>
  <w:p w14:paraId="5FC906D4" w14:textId="77777777" w:rsidR="00BF3F64" w:rsidRPr="00370F44" w:rsidRDefault="00BF3F64" w:rsidP="00370F44">
    <w:pPr>
      <w:pStyle w:val="Footer"/>
      <w:rPr>
        <w:sz w:val="16"/>
        <w:szCs w:val="16"/>
      </w:rPr>
    </w:pPr>
  </w:p>
  <w:p w14:paraId="5FC906D5" w14:textId="77777777" w:rsidR="00BF3F64" w:rsidRDefault="00BF3F64" w:rsidP="00347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2907" w14:textId="77777777" w:rsidR="00F73AF9" w:rsidRDefault="00F73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906C9" w14:textId="77777777" w:rsidR="00A860B7" w:rsidRDefault="00A860B7" w:rsidP="00BF0C70">
      <w:pPr>
        <w:pStyle w:val="Style3"/>
      </w:pPr>
      <w:r>
        <w:separator/>
      </w:r>
    </w:p>
  </w:footnote>
  <w:footnote w:type="continuationSeparator" w:id="0">
    <w:p w14:paraId="5FC906CA" w14:textId="77777777" w:rsidR="00A860B7" w:rsidRDefault="00A860B7" w:rsidP="00BF0C70">
      <w:pPr>
        <w:pStyle w:val="Style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A1128" w14:textId="77777777" w:rsidR="00F73AF9" w:rsidRDefault="00F73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BE352" w14:textId="77777777" w:rsidR="00F73AF9" w:rsidRDefault="00F73A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BED8" w14:textId="77777777" w:rsidR="00F73AF9" w:rsidRDefault="00F73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FE7"/>
    <w:multiLevelType w:val="hybridMultilevel"/>
    <w:tmpl w:val="04B628E2"/>
    <w:lvl w:ilvl="0" w:tplc="4490996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003E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3A75947"/>
    <w:multiLevelType w:val="hybridMultilevel"/>
    <w:tmpl w:val="F878B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9227C"/>
    <w:multiLevelType w:val="singleLevel"/>
    <w:tmpl w:val="6B2CD416"/>
    <w:lvl w:ilvl="0">
      <w:start w:val="1"/>
      <w:numFmt w:val="decimal"/>
      <w:lvlText w:val="%1."/>
      <w:lvlJc w:val="left"/>
      <w:pPr>
        <w:tabs>
          <w:tab w:val="num" w:pos="360"/>
        </w:tabs>
        <w:ind w:left="360" w:hanging="360"/>
      </w:pPr>
    </w:lvl>
  </w:abstractNum>
  <w:abstractNum w:abstractNumId="4" w15:restartNumberingAfterBreak="0">
    <w:nsid w:val="05B35F59"/>
    <w:multiLevelType w:val="hybridMultilevel"/>
    <w:tmpl w:val="3546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A7EBE"/>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0FDE61BC"/>
    <w:multiLevelType w:val="hybridMultilevel"/>
    <w:tmpl w:val="BD840910"/>
    <w:lvl w:ilvl="0" w:tplc="06B0D3C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A60788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FA416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F34FE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42672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87371B7"/>
    <w:multiLevelType w:val="singleLevel"/>
    <w:tmpl w:val="5D166B8C"/>
    <w:lvl w:ilvl="0">
      <w:start w:val="1"/>
      <w:numFmt w:val="lowerLetter"/>
      <w:lvlText w:val="%1."/>
      <w:lvlJc w:val="left"/>
      <w:pPr>
        <w:tabs>
          <w:tab w:val="num" w:pos="360"/>
        </w:tabs>
        <w:ind w:left="360" w:hanging="360"/>
      </w:pPr>
    </w:lvl>
  </w:abstractNum>
  <w:abstractNum w:abstractNumId="12" w15:restartNumberingAfterBreak="0">
    <w:nsid w:val="29E20699"/>
    <w:multiLevelType w:val="multilevel"/>
    <w:tmpl w:val="02FA8994"/>
    <w:name w:val="HSEQPT22222"/>
    <w:lvl w:ilvl="0">
      <w:start w:val="1"/>
      <w:numFmt w:val="decimal"/>
      <w:lvlText w:val="%1.0"/>
      <w:lvlJc w:val="left"/>
      <w:pPr>
        <w:tabs>
          <w:tab w:val="num" w:pos="576"/>
        </w:tabs>
        <w:ind w:left="1512" w:hanging="936"/>
      </w:pPr>
      <w:rPr>
        <w:rFonts w:hint="default"/>
        <w:b/>
        <w:color w:val="auto"/>
        <w:sz w:val="24"/>
      </w:rPr>
    </w:lvl>
    <w:lvl w:ilvl="1">
      <w:start w:val="1"/>
      <w:numFmt w:val="decimal"/>
      <w:lvlText w:val="%1.%2"/>
      <w:lvlJc w:val="left"/>
      <w:pPr>
        <w:tabs>
          <w:tab w:val="num" w:pos="576"/>
        </w:tabs>
        <w:ind w:left="1728" w:hanging="1152"/>
      </w:pPr>
      <w:rPr>
        <w:rFonts w:ascii="Arial Bold" w:hAnsi="Arial Bold" w:hint="default"/>
        <w:b/>
        <w:i w:val="0"/>
        <w:color w:val="auto"/>
      </w:rPr>
    </w:lvl>
    <w:lvl w:ilvl="2">
      <w:start w:val="1"/>
      <w:numFmt w:val="decimal"/>
      <w:lvlText w:val="%1.%2.%3"/>
      <w:lvlJc w:val="left"/>
      <w:pPr>
        <w:tabs>
          <w:tab w:val="num" w:pos="576"/>
        </w:tabs>
        <w:ind w:left="3024" w:hanging="1872"/>
      </w:pPr>
      <w:rPr>
        <w:rFonts w:ascii="Arial Bold" w:hAnsi="Arial Bold" w:hint="default"/>
        <w:b/>
        <w:i w:val="0"/>
      </w:rPr>
    </w:lvl>
    <w:lvl w:ilvl="3">
      <w:start w:val="1"/>
      <w:numFmt w:val="decimal"/>
      <w:lvlText w:val="%1.%2.%3.%4"/>
      <w:lvlJc w:val="left"/>
      <w:pPr>
        <w:tabs>
          <w:tab w:val="num" w:pos="2664"/>
        </w:tabs>
        <w:ind w:left="4392" w:hanging="2520"/>
      </w:pPr>
      <w:rPr>
        <w:rFonts w:ascii="Arial Bold" w:hAnsi="Arial Bold" w:hint="default"/>
        <w:b/>
        <w:i w:val="0"/>
      </w:rPr>
    </w:lvl>
    <w:lvl w:ilvl="4">
      <w:start w:val="1"/>
      <w:numFmt w:val="decimal"/>
      <w:lvlText w:val="%1.%2.%3.%4.%5"/>
      <w:lvlJc w:val="left"/>
      <w:pPr>
        <w:tabs>
          <w:tab w:val="num" w:pos="576"/>
        </w:tabs>
        <w:ind w:left="5904" w:hanging="3240"/>
      </w:pPr>
      <w:rPr>
        <w:rFonts w:ascii="Arial Bold" w:hAnsi="Arial Bold" w:hint="default"/>
        <w:b/>
        <w:i w:val="0"/>
      </w:rPr>
    </w:lvl>
    <w:lvl w:ilvl="5">
      <w:start w:val="1"/>
      <w:numFmt w:val="decimal"/>
      <w:lvlText w:val="%1.%2.%3.%4.%5.%6"/>
      <w:lvlJc w:val="left"/>
      <w:pPr>
        <w:tabs>
          <w:tab w:val="num" w:pos="576"/>
        </w:tabs>
        <w:ind w:left="5328" w:hanging="1152"/>
      </w:pPr>
      <w:rPr>
        <w:rFonts w:hint="default"/>
      </w:rPr>
    </w:lvl>
    <w:lvl w:ilvl="6">
      <w:start w:val="1"/>
      <w:numFmt w:val="decimal"/>
      <w:lvlText w:val="%1.%2.%3.%4.%5.%6.%7"/>
      <w:lvlJc w:val="left"/>
      <w:pPr>
        <w:tabs>
          <w:tab w:val="num" w:pos="576"/>
        </w:tabs>
        <w:ind w:left="6624" w:hanging="1368"/>
      </w:pPr>
      <w:rPr>
        <w:rFonts w:hint="default"/>
      </w:rPr>
    </w:lvl>
    <w:lvl w:ilvl="7">
      <w:start w:val="1"/>
      <w:numFmt w:val="decimal"/>
      <w:lvlText w:val="%1.%2.%3.%4.%5.%6.%7.%8"/>
      <w:lvlJc w:val="left"/>
      <w:pPr>
        <w:tabs>
          <w:tab w:val="num" w:pos="576"/>
        </w:tabs>
        <w:ind w:left="7056" w:hanging="1440"/>
      </w:pPr>
      <w:rPr>
        <w:rFonts w:hint="default"/>
      </w:rPr>
    </w:lvl>
    <w:lvl w:ilvl="8">
      <w:start w:val="1"/>
      <w:numFmt w:val="decimal"/>
      <w:lvlText w:val="%1.%2.%3.%4.%5.%6.%7.%8.%9"/>
      <w:lvlJc w:val="left"/>
      <w:pPr>
        <w:tabs>
          <w:tab w:val="num" w:pos="576"/>
        </w:tabs>
        <w:ind w:left="8136" w:hanging="1800"/>
      </w:pPr>
      <w:rPr>
        <w:rFonts w:hint="default"/>
      </w:rPr>
    </w:lvl>
  </w:abstractNum>
  <w:abstractNum w:abstractNumId="13" w15:restartNumberingAfterBreak="0">
    <w:nsid w:val="2A9A7F57"/>
    <w:multiLevelType w:val="hybridMultilevel"/>
    <w:tmpl w:val="004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7393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C16DC6"/>
    <w:multiLevelType w:val="multilevel"/>
    <w:tmpl w:val="7A324076"/>
    <w:name w:val="HSEQPT2222222"/>
    <w:lvl w:ilvl="0">
      <w:start w:val="1"/>
      <w:numFmt w:val="decimal"/>
      <w:lvlText w:val="%1.0"/>
      <w:lvlJc w:val="left"/>
      <w:pPr>
        <w:tabs>
          <w:tab w:val="num" w:pos="0"/>
        </w:tabs>
        <w:ind w:left="576" w:hanging="576"/>
      </w:pPr>
      <w:rPr>
        <w:rFonts w:hint="default"/>
        <w:b/>
      </w:rPr>
    </w:lvl>
    <w:lvl w:ilvl="1">
      <w:start w:val="1"/>
      <w:numFmt w:val="decimal"/>
      <w:lvlText w:val="%1.%2"/>
      <w:lvlJc w:val="left"/>
      <w:pPr>
        <w:tabs>
          <w:tab w:val="num" w:pos="0"/>
        </w:tabs>
        <w:ind w:left="576" w:hanging="576"/>
      </w:pPr>
      <w:rPr>
        <w:rFonts w:hint="default"/>
        <w:b w:val="0"/>
      </w:rPr>
    </w:lvl>
    <w:lvl w:ilvl="2">
      <w:start w:val="1"/>
      <w:numFmt w:val="decimal"/>
      <w:lvlText w:val="%1.%2.%3"/>
      <w:lvlJc w:val="left"/>
      <w:pPr>
        <w:tabs>
          <w:tab w:val="num" w:pos="0"/>
        </w:tabs>
        <w:ind w:left="1296" w:hanging="720"/>
      </w:pPr>
      <w:rPr>
        <w:rFonts w:hint="default"/>
      </w:rPr>
    </w:lvl>
    <w:lvl w:ilvl="3">
      <w:start w:val="1"/>
      <w:numFmt w:val="decimal"/>
      <w:lvlText w:val="%1.%2.%3.%4"/>
      <w:lvlJc w:val="left"/>
      <w:pPr>
        <w:tabs>
          <w:tab w:val="num" w:pos="2088"/>
        </w:tabs>
        <w:ind w:left="2088" w:hanging="792"/>
      </w:pPr>
      <w:rPr>
        <w:rFonts w:hint="default"/>
      </w:rPr>
    </w:lvl>
    <w:lvl w:ilvl="4">
      <w:start w:val="1"/>
      <w:numFmt w:val="decimal"/>
      <w:lvlText w:val="%1.%2.%3.%4.%5"/>
      <w:lvlJc w:val="left"/>
      <w:pPr>
        <w:tabs>
          <w:tab w:val="num" w:pos="0"/>
        </w:tabs>
        <w:ind w:left="3168" w:hanging="1080"/>
      </w:pPr>
      <w:rPr>
        <w:rFonts w:hint="default"/>
      </w:rPr>
    </w:lvl>
    <w:lvl w:ilvl="5">
      <w:start w:val="1"/>
      <w:numFmt w:val="decimal"/>
      <w:lvlText w:val="%1.%2.%3.%4.%5.%6"/>
      <w:lvlJc w:val="left"/>
      <w:pPr>
        <w:tabs>
          <w:tab w:val="num" w:pos="0"/>
        </w:tabs>
        <w:ind w:left="4752" w:hanging="1152"/>
      </w:pPr>
      <w:rPr>
        <w:rFonts w:hint="default"/>
      </w:rPr>
    </w:lvl>
    <w:lvl w:ilvl="6">
      <w:start w:val="1"/>
      <w:numFmt w:val="decimal"/>
      <w:lvlText w:val="%1.%2.%3.%4.%5.%6.%7"/>
      <w:lvlJc w:val="left"/>
      <w:pPr>
        <w:tabs>
          <w:tab w:val="num" w:pos="0"/>
        </w:tabs>
        <w:ind w:left="6048" w:hanging="1368"/>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16" w15:restartNumberingAfterBreak="0">
    <w:nsid w:val="321E66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3B4449A"/>
    <w:multiLevelType w:val="singleLevel"/>
    <w:tmpl w:val="0409000F"/>
    <w:lvl w:ilvl="0">
      <w:start w:val="1"/>
      <w:numFmt w:val="decimal"/>
      <w:lvlText w:val="%1."/>
      <w:lvlJc w:val="left"/>
      <w:pPr>
        <w:ind w:left="3240" w:hanging="360"/>
      </w:pPr>
    </w:lvl>
  </w:abstractNum>
  <w:abstractNum w:abstractNumId="18" w15:restartNumberingAfterBreak="0">
    <w:nsid w:val="385D057E"/>
    <w:multiLevelType w:val="singleLevel"/>
    <w:tmpl w:val="E45C55AE"/>
    <w:lvl w:ilvl="0">
      <w:start w:val="1"/>
      <w:numFmt w:val="lowerLetter"/>
      <w:lvlText w:val="%1."/>
      <w:lvlJc w:val="left"/>
      <w:pPr>
        <w:tabs>
          <w:tab w:val="num" w:pos="3960"/>
        </w:tabs>
        <w:ind w:left="3960" w:hanging="360"/>
      </w:pPr>
      <w:rPr>
        <w:rFonts w:hint="default"/>
      </w:rPr>
    </w:lvl>
  </w:abstractNum>
  <w:abstractNum w:abstractNumId="19" w15:restartNumberingAfterBreak="0">
    <w:nsid w:val="3D0705D6"/>
    <w:multiLevelType w:val="multilevel"/>
    <w:tmpl w:val="0409001D"/>
    <w:name w:val="HSEQPT1222"/>
    <w:lvl w:ilvl="0">
      <w:start w:val="1"/>
      <w:numFmt w:val="decimal"/>
      <w:lvlText w:val="%1)"/>
      <w:lvlJc w:val="left"/>
      <w:pPr>
        <w:tabs>
          <w:tab w:val="num" w:pos="360"/>
        </w:tabs>
        <w:ind w:left="360" w:hanging="360"/>
      </w:pPr>
      <w:rPr>
        <w:rFonts w:hint="default"/>
        <w:b/>
        <w:color w:val="auto"/>
        <w:sz w:val="24"/>
      </w:rPr>
    </w:lvl>
    <w:lvl w:ilvl="1">
      <w:start w:val="1"/>
      <w:numFmt w:val="lowerLetter"/>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D3A23FA"/>
    <w:multiLevelType w:val="singleLevel"/>
    <w:tmpl w:val="0409000F"/>
    <w:lvl w:ilvl="0">
      <w:start w:val="1"/>
      <w:numFmt w:val="decimal"/>
      <w:lvlText w:val="%1."/>
      <w:lvlJc w:val="left"/>
      <w:pPr>
        <w:ind w:left="3870" w:hanging="360"/>
      </w:pPr>
    </w:lvl>
  </w:abstractNum>
  <w:abstractNum w:abstractNumId="21" w15:restartNumberingAfterBreak="0">
    <w:nsid w:val="44EE33A3"/>
    <w:multiLevelType w:val="multilevel"/>
    <w:tmpl w:val="0409001D"/>
    <w:name w:val="HSEQPT12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3D01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695125C"/>
    <w:multiLevelType w:val="multilevel"/>
    <w:tmpl w:val="1CBCABD8"/>
    <w:name w:val="HSEQPT22"/>
    <w:numStyleLink w:val="HSEQMSProcedureForm"/>
  </w:abstractNum>
  <w:abstractNum w:abstractNumId="24" w15:restartNumberingAfterBreak="0">
    <w:nsid w:val="48E53C13"/>
    <w:multiLevelType w:val="hybridMultilevel"/>
    <w:tmpl w:val="AB207A34"/>
    <w:lvl w:ilvl="0" w:tplc="04090019">
      <w:start w:val="1"/>
      <w:numFmt w:val="lowerLetter"/>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4A1E1A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A695B6D"/>
    <w:multiLevelType w:val="multilevel"/>
    <w:tmpl w:val="904643E2"/>
    <w:name w:val="HSEQPT"/>
    <w:lvl w:ilvl="0">
      <w:start w:val="1"/>
      <w:numFmt w:val="decimal"/>
      <w:lvlText w:val="%1.0"/>
      <w:lvlJc w:val="left"/>
      <w:pPr>
        <w:tabs>
          <w:tab w:val="num" w:pos="576"/>
        </w:tabs>
        <w:ind w:left="1512" w:hanging="936"/>
      </w:pPr>
      <w:rPr>
        <w:rFonts w:hint="default"/>
        <w:b/>
      </w:rPr>
    </w:lvl>
    <w:lvl w:ilvl="1">
      <w:start w:val="1"/>
      <w:numFmt w:val="decimal"/>
      <w:lvlText w:val="%1.%2"/>
      <w:lvlJc w:val="left"/>
      <w:pPr>
        <w:tabs>
          <w:tab w:val="num" w:pos="576"/>
        </w:tabs>
        <w:ind w:left="1728" w:hanging="1152"/>
      </w:pPr>
      <w:rPr>
        <w:rFonts w:ascii="Arial Bold" w:hAnsi="Arial Bold" w:hint="default"/>
        <w:b/>
        <w:i w:val="0"/>
      </w:rPr>
    </w:lvl>
    <w:lvl w:ilvl="2">
      <w:start w:val="1"/>
      <w:numFmt w:val="decimal"/>
      <w:lvlText w:val="%1.%2.%3"/>
      <w:lvlJc w:val="left"/>
      <w:pPr>
        <w:tabs>
          <w:tab w:val="num" w:pos="576"/>
        </w:tabs>
        <w:ind w:left="3024" w:hanging="1872"/>
      </w:pPr>
      <w:rPr>
        <w:rFonts w:ascii="Arial Bold" w:hAnsi="Arial Bold" w:hint="default"/>
        <w:b/>
        <w:i w:val="0"/>
      </w:rPr>
    </w:lvl>
    <w:lvl w:ilvl="3">
      <w:start w:val="1"/>
      <w:numFmt w:val="decimal"/>
      <w:lvlText w:val="%1.%2.%3.%4"/>
      <w:lvlJc w:val="left"/>
      <w:pPr>
        <w:tabs>
          <w:tab w:val="num" w:pos="2664"/>
        </w:tabs>
        <w:ind w:left="4392" w:hanging="2520"/>
      </w:pPr>
      <w:rPr>
        <w:rFonts w:ascii="Arial Bold" w:hAnsi="Arial Bold" w:hint="default"/>
        <w:b/>
        <w:i w:val="0"/>
      </w:rPr>
    </w:lvl>
    <w:lvl w:ilvl="4">
      <w:start w:val="1"/>
      <w:numFmt w:val="decimal"/>
      <w:lvlText w:val="%1.%2.%3.%4.%5"/>
      <w:lvlJc w:val="left"/>
      <w:pPr>
        <w:tabs>
          <w:tab w:val="num" w:pos="576"/>
        </w:tabs>
        <w:ind w:left="5904" w:hanging="3240"/>
      </w:pPr>
      <w:rPr>
        <w:rFonts w:ascii="Arial Bold" w:hAnsi="Arial Bold" w:hint="default"/>
        <w:b/>
        <w:i w:val="0"/>
      </w:rPr>
    </w:lvl>
    <w:lvl w:ilvl="5">
      <w:start w:val="1"/>
      <w:numFmt w:val="decimal"/>
      <w:lvlText w:val="%1.%2.%3.%4.%5.%6"/>
      <w:lvlJc w:val="left"/>
      <w:pPr>
        <w:tabs>
          <w:tab w:val="num" w:pos="576"/>
        </w:tabs>
        <w:ind w:left="5328" w:hanging="1152"/>
      </w:pPr>
      <w:rPr>
        <w:rFonts w:hint="default"/>
      </w:rPr>
    </w:lvl>
    <w:lvl w:ilvl="6">
      <w:start w:val="1"/>
      <w:numFmt w:val="decimal"/>
      <w:lvlText w:val="%1.%2.%3.%4.%5.%6.%7"/>
      <w:lvlJc w:val="left"/>
      <w:pPr>
        <w:tabs>
          <w:tab w:val="num" w:pos="576"/>
        </w:tabs>
        <w:ind w:left="6624" w:hanging="1368"/>
      </w:pPr>
      <w:rPr>
        <w:rFonts w:hint="default"/>
      </w:rPr>
    </w:lvl>
    <w:lvl w:ilvl="7">
      <w:start w:val="1"/>
      <w:numFmt w:val="decimal"/>
      <w:lvlText w:val="%1.%2.%3.%4.%5.%6.%7.%8"/>
      <w:lvlJc w:val="left"/>
      <w:pPr>
        <w:tabs>
          <w:tab w:val="num" w:pos="576"/>
        </w:tabs>
        <w:ind w:left="7056" w:hanging="1440"/>
      </w:pPr>
      <w:rPr>
        <w:rFonts w:hint="default"/>
      </w:rPr>
    </w:lvl>
    <w:lvl w:ilvl="8">
      <w:start w:val="1"/>
      <w:numFmt w:val="decimal"/>
      <w:lvlText w:val="%1.%2.%3.%4.%5.%6.%7.%8.%9"/>
      <w:lvlJc w:val="left"/>
      <w:pPr>
        <w:tabs>
          <w:tab w:val="num" w:pos="576"/>
        </w:tabs>
        <w:ind w:left="8136" w:hanging="1800"/>
      </w:pPr>
      <w:rPr>
        <w:rFonts w:hint="default"/>
      </w:rPr>
    </w:lvl>
  </w:abstractNum>
  <w:abstractNum w:abstractNumId="27" w15:restartNumberingAfterBreak="0">
    <w:nsid w:val="4A863C6C"/>
    <w:multiLevelType w:val="hybridMultilevel"/>
    <w:tmpl w:val="9322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10681"/>
    <w:multiLevelType w:val="multilevel"/>
    <w:tmpl w:val="1CBCABD8"/>
    <w:name w:val="HSEQPT2222"/>
    <w:numStyleLink w:val="HSEQMSProcedureForm"/>
  </w:abstractNum>
  <w:abstractNum w:abstractNumId="29" w15:restartNumberingAfterBreak="0">
    <w:nsid w:val="52E0326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4976F32"/>
    <w:multiLevelType w:val="singleLevel"/>
    <w:tmpl w:val="0409000F"/>
    <w:lvl w:ilvl="0">
      <w:start w:val="1"/>
      <w:numFmt w:val="decimal"/>
      <w:lvlText w:val="%1."/>
      <w:lvlJc w:val="left"/>
      <w:pPr>
        <w:tabs>
          <w:tab w:val="num" w:pos="720"/>
        </w:tabs>
        <w:ind w:left="720" w:hanging="360"/>
      </w:pPr>
    </w:lvl>
  </w:abstractNum>
  <w:abstractNum w:abstractNumId="31" w15:restartNumberingAfterBreak="0">
    <w:nsid w:val="555734B7"/>
    <w:multiLevelType w:val="singleLevel"/>
    <w:tmpl w:val="345ADBD8"/>
    <w:lvl w:ilvl="0">
      <w:start w:val="1"/>
      <w:numFmt w:val="decimal"/>
      <w:lvlText w:val="%1."/>
      <w:lvlJc w:val="left"/>
      <w:pPr>
        <w:tabs>
          <w:tab w:val="num" w:pos="360"/>
        </w:tabs>
        <w:ind w:left="360" w:hanging="360"/>
      </w:pPr>
    </w:lvl>
  </w:abstractNum>
  <w:abstractNum w:abstractNumId="32" w15:restartNumberingAfterBreak="0">
    <w:nsid w:val="564F5F5B"/>
    <w:multiLevelType w:val="hybridMultilevel"/>
    <w:tmpl w:val="FFD0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DC06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D721EB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F3A0649"/>
    <w:multiLevelType w:val="hybridMultilevel"/>
    <w:tmpl w:val="39F85A2A"/>
    <w:lvl w:ilvl="0" w:tplc="CB52C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D45CDC"/>
    <w:multiLevelType w:val="multilevel"/>
    <w:tmpl w:val="1CBCABD8"/>
    <w:name w:val="HSEQPT1"/>
    <w:styleLink w:val="HSEQMSProcedureForm"/>
    <w:lvl w:ilvl="0">
      <w:start w:val="1"/>
      <w:numFmt w:val="decimal"/>
      <w:isLgl/>
      <w:lvlText w:val="%1.0"/>
      <w:lvlJc w:val="left"/>
      <w:pPr>
        <w:tabs>
          <w:tab w:val="num" w:pos="576"/>
        </w:tabs>
        <w:ind w:left="1512" w:hanging="936"/>
      </w:pPr>
      <w:rPr>
        <w:rFonts w:ascii="Arial Bold" w:hAnsi="Arial Bold" w:hint="default"/>
        <w:b/>
        <w:color w:val="auto"/>
        <w:sz w:val="24"/>
      </w:rPr>
    </w:lvl>
    <w:lvl w:ilvl="1">
      <w:start w:val="1"/>
      <w:numFmt w:val="decimal"/>
      <w:lvlRestart w:val="0"/>
      <w:lvlText w:val="%1.%2"/>
      <w:lvlJc w:val="left"/>
      <w:pPr>
        <w:tabs>
          <w:tab w:val="num" w:pos="576"/>
        </w:tabs>
        <w:ind w:left="1728" w:hanging="1152"/>
      </w:pPr>
      <w:rPr>
        <w:rFonts w:ascii="Arial" w:hAnsi="Arial" w:hint="default"/>
        <w:b w:val="0"/>
        <w:i w:val="0"/>
        <w:color w:val="auto"/>
      </w:rPr>
    </w:lvl>
    <w:lvl w:ilvl="2">
      <w:start w:val="1"/>
      <w:numFmt w:val="decimal"/>
      <w:lvlText w:val="%1.%2.%3"/>
      <w:lvlJc w:val="left"/>
      <w:pPr>
        <w:tabs>
          <w:tab w:val="num" w:pos="576"/>
        </w:tabs>
        <w:ind w:left="3024" w:hanging="1872"/>
      </w:pPr>
      <w:rPr>
        <w:rFonts w:ascii="Arial" w:hAnsi="Arial" w:hint="default"/>
        <w:b w:val="0"/>
        <w:i w:val="0"/>
      </w:rPr>
    </w:lvl>
    <w:lvl w:ilvl="3">
      <w:start w:val="1"/>
      <w:numFmt w:val="decimal"/>
      <w:lvlText w:val="%1.%2.%3.%4"/>
      <w:lvlJc w:val="left"/>
      <w:pPr>
        <w:tabs>
          <w:tab w:val="num" w:pos="2664"/>
        </w:tabs>
        <w:ind w:left="4392" w:hanging="2520"/>
      </w:pPr>
      <w:rPr>
        <w:rFonts w:ascii="Arial" w:hAnsi="Arial" w:hint="default"/>
        <w:b w:val="0"/>
        <w:i w:val="0"/>
      </w:rPr>
    </w:lvl>
    <w:lvl w:ilvl="4">
      <w:start w:val="1"/>
      <w:numFmt w:val="decimal"/>
      <w:lvlText w:val="%1.%2.%3.%4.%5"/>
      <w:lvlJc w:val="left"/>
      <w:pPr>
        <w:tabs>
          <w:tab w:val="num" w:pos="576"/>
        </w:tabs>
        <w:ind w:left="5904" w:hanging="3240"/>
      </w:pPr>
      <w:rPr>
        <w:rFonts w:ascii="Arial" w:hAnsi="Arial" w:hint="default"/>
        <w:b w:val="0"/>
        <w:i w:val="0"/>
      </w:rPr>
    </w:lvl>
    <w:lvl w:ilvl="5">
      <w:start w:val="1"/>
      <w:numFmt w:val="none"/>
      <w:lvlText w:val="%1.%2.%3.%4.%5.%6"/>
      <w:lvlJc w:val="left"/>
      <w:pPr>
        <w:tabs>
          <w:tab w:val="num" w:pos="576"/>
        </w:tabs>
        <w:ind w:left="5328" w:hanging="1152"/>
      </w:pPr>
      <w:rPr>
        <w:rFonts w:hint="default"/>
      </w:rPr>
    </w:lvl>
    <w:lvl w:ilvl="6">
      <w:start w:val="1"/>
      <w:numFmt w:val="none"/>
      <w:lvlText w:val="%1.%2.%3.%4.%5.%6.%7"/>
      <w:lvlJc w:val="left"/>
      <w:pPr>
        <w:tabs>
          <w:tab w:val="num" w:pos="576"/>
        </w:tabs>
        <w:ind w:left="6624" w:hanging="1368"/>
      </w:pPr>
      <w:rPr>
        <w:rFonts w:hint="default"/>
      </w:rPr>
    </w:lvl>
    <w:lvl w:ilvl="7">
      <w:start w:val="1"/>
      <w:numFmt w:val="none"/>
      <w:lvlText w:val="%1.%2.%3.%4.%5.%6.%7.%8"/>
      <w:lvlJc w:val="left"/>
      <w:pPr>
        <w:tabs>
          <w:tab w:val="num" w:pos="576"/>
        </w:tabs>
        <w:ind w:left="7056" w:hanging="1440"/>
      </w:pPr>
      <w:rPr>
        <w:rFonts w:hint="default"/>
      </w:rPr>
    </w:lvl>
    <w:lvl w:ilvl="8">
      <w:start w:val="1"/>
      <w:numFmt w:val="none"/>
      <w:lvlText w:val="%1.%2.%3.%4.%5.%6.%7.%8.%9"/>
      <w:lvlJc w:val="left"/>
      <w:pPr>
        <w:tabs>
          <w:tab w:val="num" w:pos="576"/>
        </w:tabs>
        <w:ind w:left="8136" w:hanging="1800"/>
      </w:pPr>
      <w:rPr>
        <w:rFonts w:hint="default"/>
      </w:rPr>
    </w:lvl>
  </w:abstractNum>
  <w:abstractNum w:abstractNumId="37" w15:restartNumberingAfterBreak="0">
    <w:nsid w:val="6A3B31C2"/>
    <w:multiLevelType w:val="hybridMultilevel"/>
    <w:tmpl w:val="79E0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001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86D426A"/>
    <w:multiLevelType w:val="hybridMultilevel"/>
    <w:tmpl w:val="468E12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6966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AAE29F7"/>
    <w:multiLevelType w:val="multilevel"/>
    <w:tmpl w:val="FFE462F0"/>
    <w:name w:val="HSEQPT2"/>
    <w:lvl w:ilvl="0">
      <w:start w:val="1"/>
      <w:numFmt w:val="decimal"/>
      <w:isLgl/>
      <w:lvlText w:val="%1.0"/>
      <w:lvlJc w:val="left"/>
      <w:pPr>
        <w:tabs>
          <w:tab w:val="num" w:pos="1296"/>
        </w:tabs>
        <w:ind w:left="2232" w:hanging="936"/>
      </w:pPr>
      <w:rPr>
        <w:rFonts w:ascii="Arial Bold" w:hAnsi="Arial Bold" w:hint="default"/>
        <w:b/>
        <w:color w:val="auto"/>
        <w:sz w:val="24"/>
      </w:rPr>
    </w:lvl>
    <w:lvl w:ilvl="1">
      <w:start w:val="1"/>
      <w:numFmt w:val="decimal"/>
      <w:lvlRestart w:val="0"/>
      <w:lvlText w:val="%1.%2"/>
      <w:lvlJc w:val="left"/>
      <w:pPr>
        <w:tabs>
          <w:tab w:val="num" w:pos="1296"/>
        </w:tabs>
        <w:ind w:left="2448" w:hanging="1152"/>
      </w:pPr>
      <w:rPr>
        <w:rFonts w:ascii="Arial" w:hAnsi="Arial" w:hint="default"/>
        <w:b w:val="0"/>
        <w:i w:val="0"/>
        <w:color w:val="auto"/>
      </w:rPr>
    </w:lvl>
    <w:lvl w:ilvl="2">
      <w:start w:val="1"/>
      <w:numFmt w:val="decimal"/>
      <w:lvlText w:val="%1.%2.%3"/>
      <w:lvlJc w:val="left"/>
      <w:pPr>
        <w:tabs>
          <w:tab w:val="num" w:pos="1296"/>
        </w:tabs>
        <w:ind w:left="3744" w:hanging="1872"/>
      </w:pPr>
      <w:rPr>
        <w:rFonts w:ascii="Arial" w:hAnsi="Arial" w:hint="default"/>
        <w:b w:val="0"/>
        <w:i w:val="0"/>
      </w:rPr>
    </w:lvl>
    <w:lvl w:ilvl="3">
      <w:start w:val="1"/>
      <w:numFmt w:val="decimal"/>
      <w:lvlText w:val="%1.%2.%3.%4"/>
      <w:lvlJc w:val="left"/>
      <w:pPr>
        <w:tabs>
          <w:tab w:val="num" w:pos="3384"/>
        </w:tabs>
        <w:ind w:left="5112" w:hanging="2520"/>
      </w:pPr>
      <w:rPr>
        <w:rFonts w:ascii="Arial" w:hAnsi="Arial" w:hint="default"/>
        <w:b w:val="0"/>
        <w:i w:val="0"/>
      </w:rPr>
    </w:lvl>
    <w:lvl w:ilvl="4">
      <w:start w:val="1"/>
      <w:numFmt w:val="decimal"/>
      <w:lvlText w:val="%1.%2.%3.%4.%5"/>
      <w:lvlJc w:val="left"/>
      <w:pPr>
        <w:tabs>
          <w:tab w:val="num" w:pos="1296"/>
        </w:tabs>
        <w:ind w:left="6624" w:hanging="3240"/>
      </w:pPr>
      <w:rPr>
        <w:rFonts w:ascii="Arial" w:hAnsi="Arial" w:hint="default"/>
        <w:b w:val="0"/>
        <w:i w:val="0"/>
      </w:rPr>
    </w:lvl>
    <w:lvl w:ilvl="5">
      <w:start w:val="1"/>
      <w:numFmt w:val="none"/>
      <w:lvlText w:val="%1.%2.%3.%4.%5.%6"/>
      <w:lvlJc w:val="left"/>
      <w:pPr>
        <w:tabs>
          <w:tab w:val="num" w:pos="1296"/>
        </w:tabs>
        <w:ind w:left="6048" w:hanging="1152"/>
      </w:pPr>
      <w:rPr>
        <w:rFonts w:hint="default"/>
      </w:rPr>
    </w:lvl>
    <w:lvl w:ilvl="6">
      <w:start w:val="1"/>
      <w:numFmt w:val="none"/>
      <w:lvlText w:val="%1.%2.%3.%4.%5.%6.%7"/>
      <w:lvlJc w:val="left"/>
      <w:pPr>
        <w:tabs>
          <w:tab w:val="num" w:pos="1296"/>
        </w:tabs>
        <w:ind w:left="7344" w:hanging="1368"/>
      </w:pPr>
      <w:rPr>
        <w:rFonts w:hint="default"/>
      </w:rPr>
    </w:lvl>
    <w:lvl w:ilvl="7">
      <w:start w:val="1"/>
      <w:numFmt w:val="none"/>
      <w:lvlText w:val="%1.%2.%3.%4.%5.%6.%7.%8"/>
      <w:lvlJc w:val="left"/>
      <w:pPr>
        <w:tabs>
          <w:tab w:val="num" w:pos="1296"/>
        </w:tabs>
        <w:ind w:left="7776" w:hanging="1440"/>
      </w:pPr>
      <w:rPr>
        <w:rFonts w:hint="default"/>
      </w:rPr>
    </w:lvl>
    <w:lvl w:ilvl="8">
      <w:start w:val="1"/>
      <w:numFmt w:val="none"/>
      <w:lvlText w:val="%1.%2.%3.%4.%5.%6.%7.%8.%9"/>
      <w:lvlJc w:val="left"/>
      <w:pPr>
        <w:tabs>
          <w:tab w:val="num" w:pos="1296"/>
        </w:tabs>
        <w:ind w:left="8856" w:hanging="1800"/>
      </w:pPr>
      <w:rPr>
        <w:rFonts w:hint="default"/>
      </w:rPr>
    </w:lvl>
  </w:abstractNum>
  <w:num w:numId="1">
    <w:abstractNumId w:val="36"/>
  </w:num>
  <w:num w:numId="2">
    <w:abstractNumId w:val="21"/>
  </w:num>
  <w:num w:numId="3">
    <w:abstractNumId w:val="34"/>
  </w:num>
  <w:num w:numId="4">
    <w:abstractNumId w:val="22"/>
  </w:num>
  <w:num w:numId="5">
    <w:abstractNumId w:val="16"/>
  </w:num>
  <w:num w:numId="6">
    <w:abstractNumId w:val="1"/>
  </w:num>
  <w:num w:numId="7">
    <w:abstractNumId w:val="29"/>
  </w:num>
  <w:num w:numId="8">
    <w:abstractNumId w:val="30"/>
  </w:num>
  <w:num w:numId="9">
    <w:abstractNumId w:val="33"/>
  </w:num>
  <w:num w:numId="10">
    <w:abstractNumId w:val="14"/>
  </w:num>
  <w:num w:numId="11">
    <w:abstractNumId w:val="8"/>
  </w:num>
  <w:num w:numId="12">
    <w:abstractNumId w:val="9"/>
  </w:num>
  <w:num w:numId="13">
    <w:abstractNumId w:val="40"/>
  </w:num>
  <w:num w:numId="14">
    <w:abstractNumId w:val="3"/>
  </w:num>
  <w:num w:numId="15">
    <w:abstractNumId w:val="11"/>
  </w:num>
  <w:num w:numId="16">
    <w:abstractNumId w:val="31"/>
  </w:num>
  <w:num w:numId="17">
    <w:abstractNumId w:val="5"/>
  </w:num>
  <w:num w:numId="18">
    <w:abstractNumId w:val="18"/>
  </w:num>
  <w:num w:numId="19">
    <w:abstractNumId w:val="39"/>
  </w:num>
  <w:num w:numId="20">
    <w:abstractNumId w:val="17"/>
  </w:num>
  <w:num w:numId="21">
    <w:abstractNumId w:val="10"/>
  </w:num>
  <w:num w:numId="22">
    <w:abstractNumId w:val="25"/>
  </w:num>
  <w:num w:numId="23">
    <w:abstractNumId w:val="24"/>
  </w:num>
  <w:num w:numId="24">
    <w:abstractNumId w:val="6"/>
  </w:num>
  <w:num w:numId="25">
    <w:abstractNumId w:val="0"/>
  </w:num>
  <w:num w:numId="26">
    <w:abstractNumId w:val="20"/>
  </w:num>
  <w:num w:numId="27">
    <w:abstractNumId w:val="35"/>
  </w:num>
  <w:num w:numId="28">
    <w:abstractNumId w:val="38"/>
  </w:num>
  <w:num w:numId="29">
    <w:abstractNumId w:val="7"/>
  </w:num>
  <w:num w:numId="30">
    <w:abstractNumId w:val="13"/>
  </w:num>
  <w:num w:numId="31">
    <w:abstractNumId w:val="37"/>
  </w:num>
  <w:num w:numId="32">
    <w:abstractNumId w:val="27"/>
  </w:num>
  <w:num w:numId="33">
    <w:abstractNumId w:val="2"/>
  </w:num>
  <w:num w:numId="34">
    <w:abstractNumId w:val="4"/>
  </w:num>
  <w:num w:numId="3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autoFormatOverrid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13"/>
    <w:rsid w:val="00000534"/>
    <w:rsid w:val="00001285"/>
    <w:rsid w:val="0000274A"/>
    <w:rsid w:val="000027A0"/>
    <w:rsid w:val="00002C07"/>
    <w:rsid w:val="00002FEB"/>
    <w:rsid w:val="000038F5"/>
    <w:rsid w:val="00003ADE"/>
    <w:rsid w:val="00003EB5"/>
    <w:rsid w:val="000048C3"/>
    <w:rsid w:val="00004D8A"/>
    <w:rsid w:val="00005B78"/>
    <w:rsid w:val="00005F88"/>
    <w:rsid w:val="00006022"/>
    <w:rsid w:val="00006199"/>
    <w:rsid w:val="00006CD3"/>
    <w:rsid w:val="00006E52"/>
    <w:rsid w:val="00007A30"/>
    <w:rsid w:val="00010116"/>
    <w:rsid w:val="00011A9C"/>
    <w:rsid w:val="00012D8E"/>
    <w:rsid w:val="000136C5"/>
    <w:rsid w:val="000144A1"/>
    <w:rsid w:val="0001700A"/>
    <w:rsid w:val="0002069F"/>
    <w:rsid w:val="000208E1"/>
    <w:rsid w:val="00020AB3"/>
    <w:rsid w:val="00021720"/>
    <w:rsid w:val="00024F53"/>
    <w:rsid w:val="00025278"/>
    <w:rsid w:val="000254A6"/>
    <w:rsid w:val="00025B27"/>
    <w:rsid w:val="00025C09"/>
    <w:rsid w:val="000262B1"/>
    <w:rsid w:val="00026719"/>
    <w:rsid w:val="00026CE1"/>
    <w:rsid w:val="00026F97"/>
    <w:rsid w:val="00027A9F"/>
    <w:rsid w:val="00027BA7"/>
    <w:rsid w:val="00031244"/>
    <w:rsid w:val="00031D6A"/>
    <w:rsid w:val="000320B7"/>
    <w:rsid w:val="000321B6"/>
    <w:rsid w:val="0003246A"/>
    <w:rsid w:val="00032535"/>
    <w:rsid w:val="0003357D"/>
    <w:rsid w:val="00033622"/>
    <w:rsid w:val="000337E2"/>
    <w:rsid w:val="000340BB"/>
    <w:rsid w:val="000347C1"/>
    <w:rsid w:val="00035AC1"/>
    <w:rsid w:val="00035E89"/>
    <w:rsid w:val="00036094"/>
    <w:rsid w:val="000363F9"/>
    <w:rsid w:val="00036F81"/>
    <w:rsid w:val="000400F6"/>
    <w:rsid w:val="00040EED"/>
    <w:rsid w:val="00041298"/>
    <w:rsid w:val="00041B5D"/>
    <w:rsid w:val="000427C9"/>
    <w:rsid w:val="00042E95"/>
    <w:rsid w:val="00042F4E"/>
    <w:rsid w:val="0004445D"/>
    <w:rsid w:val="00044D65"/>
    <w:rsid w:val="00045320"/>
    <w:rsid w:val="00045505"/>
    <w:rsid w:val="00045537"/>
    <w:rsid w:val="0004553E"/>
    <w:rsid w:val="00045B86"/>
    <w:rsid w:val="00045EFD"/>
    <w:rsid w:val="000469CC"/>
    <w:rsid w:val="00047609"/>
    <w:rsid w:val="000477AB"/>
    <w:rsid w:val="00047F61"/>
    <w:rsid w:val="00050055"/>
    <w:rsid w:val="00050107"/>
    <w:rsid w:val="0005018B"/>
    <w:rsid w:val="000505FA"/>
    <w:rsid w:val="0005170D"/>
    <w:rsid w:val="00052712"/>
    <w:rsid w:val="00055873"/>
    <w:rsid w:val="00055C26"/>
    <w:rsid w:val="00055E26"/>
    <w:rsid w:val="00056457"/>
    <w:rsid w:val="00056A2A"/>
    <w:rsid w:val="00056AF3"/>
    <w:rsid w:val="00056F36"/>
    <w:rsid w:val="00057826"/>
    <w:rsid w:val="000607D3"/>
    <w:rsid w:val="000614AA"/>
    <w:rsid w:val="00062A1D"/>
    <w:rsid w:val="000636CE"/>
    <w:rsid w:val="00064910"/>
    <w:rsid w:val="000663B2"/>
    <w:rsid w:val="000665A7"/>
    <w:rsid w:val="00066EBE"/>
    <w:rsid w:val="0006796D"/>
    <w:rsid w:val="00070A9C"/>
    <w:rsid w:val="00071302"/>
    <w:rsid w:val="00071438"/>
    <w:rsid w:val="000719D2"/>
    <w:rsid w:val="00071B06"/>
    <w:rsid w:val="00071B08"/>
    <w:rsid w:val="0007377A"/>
    <w:rsid w:val="00073A01"/>
    <w:rsid w:val="00073DED"/>
    <w:rsid w:val="00073E9C"/>
    <w:rsid w:val="00074455"/>
    <w:rsid w:val="0007478E"/>
    <w:rsid w:val="00074E2E"/>
    <w:rsid w:val="000754BC"/>
    <w:rsid w:val="00075503"/>
    <w:rsid w:val="0007599E"/>
    <w:rsid w:val="0007630C"/>
    <w:rsid w:val="0007687B"/>
    <w:rsid w:val="00077526"/>
    <w:rsid w:val="00077611"/>
    <w:rsid w:val="00077AFB"/>
    <w:rsid w:val="0008029D"/>
    <w:rsid w:val="000805C6"/>
    <w:rsid w:val="00081964"/>
    <w:rsid w:val="00081B8E"/>
    <w:rsid w:val="00081CA4"/>
    <w:rsid w:val="00081E8F"/>
    <w:rsid w:val="000822C2"/>
    <w:rsid w:val="00082327"/>
    <w:rsid w:val="00083765"/>
    <w:rsid w:val="00083EB6"/>
    <w:rsid w:val="00083ED5"/>
    <w:rsid w:val="0008455A"/>
    <w:rsid w:val="0008473A"/>
    <w:rsid w:val="000848B4"/>
    <w:rsid w:val="00085141"/>
    <w:rsid w:val="000854C9"/>
    <w:rsid w:val="000857ED"/>
    <w:rsid w:val="00085B42"/>
    <w:rsid w:val="00086028"/>
    <w:rsid w:val="00086237"/>
    <w:rsid w:val="000862B8"/>
    <w:rsid w:val="00086334"/>
    <w:rsid w:val="0008661F"/>
    <w:rsid w:val="00086B86"/>
    <w:rsid w:val="00086E0B"/>
    <w:rsid w:val="00087282"/>
    <w:rsid w:val="00087BF5"/>
    <w:rsid w:val="00087D88"/>
    <w:rsid w:val="000910F1"/>
    <w:rsid w:val="00091514"/>
    <w:rsid w:val="00091E3F"/>
    <w:rsid w:val="0009353E"/>
    <w:rsid w:val="000941C7"/>
    <w:rsid w:val="000947FC"/>
    <w:rsid w:val="00095082"/>
    <w:rsid w:val="00096074"/>
    <w:rsid w:val="0009639E"/>
    <w:rsid w:val="00097230"/>
    <w:rsid w:val="000A148C"/>
    <w:rsid w:val="000A1936"/>
    <w:rsid w:val="000A1B69"/>
    <w:rsid w:val="000A2092"/>
    <w:rsid w:val="000A2915"/>
    <w:rsid w:val="000A32AE"/>
    <w:rsid w:val="000A45DC"/>
    <w:rsid w:val="000A467E"/>
    <w:rsid w:val="000A46AF"/>
    <w:rsid w:val="000A4898"/>
    <w:rsid w:val="000A4A21"/>
    <w:rsid w:val="000A5C8C"/>
    <w:rsid w:val="000A5E3D"/>
    <w:rsid w:val="000A67C6"/>
    <w:rsid w:val="000A714E"/>
    <w:rsid w:val="000A7803"/>
    <w:rsid w:val="000B100E"/>
    <w:rsid w:val="000B15EB"/>
    <w:rsid w:val="000B1C73"/>
    <w:rsid w:val="000B3895"/>
    <w:rsid w:val="000B5409"/>
    <w:rsid w:val="000B56F1"/>
    <w:rsid w:val="000B5F77"/>
    <w:rsid w:val="000B68C4"/>
    <w:rsid w:val="000B7158"/>
    <w:rsid w:val="000B7224"/>
    <w:rsid w:val="000B764D"/>
    <w:rsid w:val="000B77D5"/>
    <w:rsid w:val="000B79D8"/>
    <w:rsid w:val="000C0A42"/>
    <w:rsid w:val="000C13E8"/>
    <w:rsid w:val="000C2226"/>
    <w:rsid w:val="000C3C72"/>
    <w:rsid w:val="000C42F6"/>
    <w:rsid w:val="000C4E76"/>
    <w:rsid w:val="000C4E98"/>
    <w:rsid w:val="000C5273"/>
    <w:rsid w:val="000C5870"/>
    <w:rsid w:val="000C6C68"/>
    <w:rsid w:val="000C72C1"/>
    <w:rsid w:val="000D066E"/>
    <w:rsid w:val="000D0FF4"/>
    <w:rsid w:val="000D2174"/>
    <w:rsid w:val="000D27E6"/>
    <w:rsid w:val="000D2B5A"/>
    <w:rsid w:val="000D31B9"/>
    <w:rsid w:val="000D39E0"/>
    <w:rsid w:val="000D3BFC"/>
    <w:rsid w:val="000D427E"/>
    <w:rsid w:val="000D472A"/>
    <w:rsid w:val="000D49E2"/>
    <w:rsid w:val="000D6034"/>
    <w:rsid w:val="000D67E7"/>
    <w:rsid w:val="000D6805"/>
    <w:rsid w:val="000D70C5"/>
    <w:rsid w:val="000D7135"/>
    <w:rsid w:val="000D7335"/>
    <w:rsid w:val="000D7442"/>
    <w:rsid w:val="000E00C0"/>
    <w:rsid w:val="000E02F8"/>
    <w:rsid w:val="000E047B"/>
    <w:rsid w:val="000E0714"/>
    <w:rsid w:val="000E0DD5"/>
    <w:rsid w:val="000E142A"/>
    <w:rsid w:val="000E3D4E"/>
    <w:rsid w:val="000E3FC3"/>
    <w:rsid w:val="000E44AC"/>
    <w:rsid w:val="000E4568"/>
    <w:rsid w:val="000E46E8"/>
    <w:rsid w:val="000E4D9F"/>
    <w:rsid w:val="000E4E47"/>
    <w:rsid w:val="000E6991"/>
    <w:rsid w:val="000E74F2"/>
    <w:rsid w:val="000E78FF"/>
    <w:rsid w:val="000F054E"/>
    <w:rsid w:val="000F0972"/>
    <w:rsid w:val="000F115E"/>
    <w:rsid w:val="000F24DF"/>
    <w:rsid w:val="000F31E3"/>
    <w:rsid w:val="000F3C4A"/>
    <w:rsid w:val="000F3DBB"/>
    <w:rsid w:val="000F476B"/>
    <w:rsid w:val="000F4BC7"/>
    <w:rsid w:val="000F4D75"/>
    <w:rsid w:val="000F5165"/>
    <w:rsid w:val="000F715F"/>
    <w:rsid w:val="000F7369"/>
    <w:rsid w:val="00101845"/>
    <w:rsid w:val="001019AF"/>
    <w:rsid w:val="001019E9"/>
    <w:rsid w:val="00102926"/>
    <w:rsid w:val="00103632"/>
    <w:rsid w:val="001041E9"/>
    <w:rsid w:val="00104BEA"/>
    <w:rsid w:val="00105489"/>
    <w:rsid w:val="00106219"/>
    <w:rsid w:val="00107643"/>
    <w:rsid w:val="0011033E"/>
    <w:rsid w:val="00110B53"/>
    <w:rsid w:val="00110D8C"/>
    <w:rsid w:val="00111B6A"/>
    <w:rsid w:val="00112451"/>
    <w:rsid w:val="00113EDB"/>
    <w:rsid w:val="00114144"/>
    <w:rsid w:val="001144AA"/>
    <w:rsid w:val="00115BF4"/>
    <w:rsid w:val="0011652B"/>
    <w:rsid w:val="00116CEA"/>
    <w:rsid w:val="001170B1"/>
    <w:rsid w:val="00117DF8"/>
    <w:rsid w:val="0012024B"/>
    <w:rsid w:val="00120CD2"/>
    <w:rsid w:val="0012149E"/>
    <w:rsid w:val="001218EC"/>
    <w:rsid w:val="00121996"/>
    <w:rsid w:val="00122284"/>
    <w:rsid w:val="00122867"/>
    <w:rsid w:val="00122ED0"/>
    <w:rsid w:val="001233A0"/>
    <w:rsid w:val="00123542"/>
    <w:rsid w:val="00123FF8"/>
    <w:rsid w:val="00124286"/>
    <w:rsid w:val="0012495B"/>
    <w:rsid w:val="00125AED"/>
    <w:rsid w:val="00125EFF"/>
    <w:rsid w:val="0012604D"/>
    <w:rsid w:val="00126BFD"/>
    <w:rsid w:val="00127368"/>
    <w:rsid w:val="00127381"/>
    <w:rsid w:val="001277AF"/>
    <w:rsid w:val="0012781A"/>
    <w:rsid w:val="00130018"/>
    <w:rsid w:val="001307ED"/>
    <w:rsid w:val="00130E0B"/>
    <w:rsid w:val="00134407"/>
    <w:rsid w:val="00135939"/>
    <w:rsid w:val="00136A82"/>
    <w:rsid w:val="00136B91"/>
    <w:rsid w:val="00137E00"/>
    <w:rsid w:val="00140590"/>
    <w:rsid w:val="001406A2"/>
    <w:rsid w:val="00140D8C"/>
    <w:rsid w:val="001410F1"/>
    <w:rsid w:val="0014297D"/>
    <w:rsid w:val="0014304D"/>
    <w:rsid w:val="00144464"/>
    <w:rsid w:val="00145250"/>
    <w:rsid w:val="0014538F"/>
    <w:rsid w:val="00145D89"/>
    <w:rsid w:val="00146748"/>
    <w:rsid w:val="00146E03"/>
    <w:rsid w:val="00146FD8"/>
    <w:rsid w:val="001475BB"/>
    <w:rsid w:val="00147A62"/>
    <w:rsid w:val="00150DF7"/>
    <w:rsid w:val="00151338"/>
    <w:rsid w:val="001519CA"/>
    <w:rsid w:val="00152832"/>
    <w:rsid w:val="0015360D"/>
    <w:rsid w:val="001537A6"/>
    <w:rsid w:val="00153E86"/>
    <w:rsid w:val="00154281"/>
    <w:rsid w:val="00156012"/>
    <w:rsid w:val="00157B6C"/>
    <w:rsid w:val="001601FF"/>
    <w:rsid w:val="00160499"/>
    <w:rsid w:val="00160925"/>
    <w:rsid w:val="001609D6"/>
    <w:rsid w:val="00160E64"/>
    <w:rsid w:val="00161B29"/>
    <w:rsid w:val="00162231"/>
    <w:rsid w:val="00162560"/>
    <w:rsid w:val="00162700"/>
    <w:rsid w:val="00162CA9"/>
    <w:rsid w:val="00163273"/>
    <w:rsid w:val="001632CF"/>
    <w:rsid w:val="0016417E"/>
    <w:rsid w:val="001646CA"/>
    <w:rsid w:val="00164AB4"/>
    <w:rsid w:val="00164D5E"/>
    <w:rsid w:val="001650ED"/>
    <w:rsid w:val="00165BF7"/>
    <w:rsid w:val="0016693F"/>
    <w:rsid w:val="0016724C"/>
    <w:rsid w:val="00167DC4"/>
    <w:rsid w:val="00170394"/>
    <w:rsid w:val="00172D15"/>
    <w:rsid w:val="0017325E"/>
    <w:rsid w:val="00173D4E"/>
    <w:rsid w:val="00173F22"/>
    <w:rsid w:val="00174D90"/>
    <w:rsid w:val="0017511D"/>
    <w:rsid w:val="00175D8A"/>
    <w:rsid w:val="00175DF6"/>
    <w:rsid w:val="00175F9D"/>
    <w:rsid w:val="00176B90"/>
    <w:rsid w:val="00176F84"/>
    <w:rsid w:val="00181057"/>
    <w:rsid w:val="0018162F"/>
    <w:rsid w:val="00181956"/>
    <w:rsid w:val="00182232"/>
    <w:rsid w:val="001834E2"/>
    <w:rsid w:val="0018376A"/>
    <w:rsid w:val="0018380F"/>
    <w:rsid w:val="001845FE"/>
    <w:rsid w:val="00184D69"/>
    <w:rsid w:val="00185582"/>
    <w:rsid w:val="00185617"/>
    <w:rsid w:val="001866C5"/>
    <w:rsid w:val="00186ACE"/>
    <w:rsid w:val="00186D9A"/>
    <w:rsid w:val="00187C0E"/>
    <w:rsid w:val="00191574"/>
    <w:rsid w:val="0019170A"/>
    <w:rsid w:val="001918EF"/>
    <w:rsid w:val="001924BF"/>
    <w:rsid w:val="001929AB"/>
    <w:rsid w:val="0019360C"/>
    <w:rsid w:val="0019460A"/>
    <w:rsid w:val="00195F43"/>
    <w:rsid w:val="00195FFE"/>
    <w:rsid w:val="001970FC"/>
    <w:rsid w:val="001A0054"/>
    <w:rsid w:val="001A01BE"/>
    <w:rsid w:val="001A0777"/>
    <w:rsid w:val="001A0CB1"/>
    <w:rsid w:val="001A1501"/>
    <w:rsid w:val="001A2490"/>
    <w:rsid w:val="001A2FB7"/>
    <w:rsid w:val="001A3013"/>
    <w:rsid w:val="001A3959"/>
    <w:rsid w:val="001A3BBB"/>
    <w:rsid w:val="001A3C5A"/>
    <w:rsid w:val="001A400E"/>
    <w:rsid w:val="001A4B34"/>
    <w:rsid w:val="001A4B8B"/>
    <w:rsid w:val="001A4CE1"/>
    <w:rsid w:val="001A5AB5"/>
    <w:rsid w:val="001A5C9A"/>
    <w:rsid w:val="001A6228"/>
    <w:rsid w:val="001A6287"/>
    <w:rsid w:val="001A71F1"/>
    <w:rsid w:val="001A79FA"/>
    <w:rsid w:val="001A7C16"/>
    <w:rsid w:val="001B1990"/>
    <w:rsid w:val="001B3085"/>
    <w:rsid w:val="001B475C"/>
    <w:rsid w:val="001B4776"/>
    <w:rsid w:val="001B6598"/>
    <w:rsid w:val="001B7105"/>
    <w:rsid w:val="001B7253"/>
    <w:rsid w:val="001B7597"/>
    <w:rsid w:val="001C1403"/>
    <w:rsid w:val="001C1721"/>
    <w:rsid w:val="001C1845"/>
    <w:rsid w:val="001C2465"/>
    <w:rsid w:val="001C2F72"/>
    <w:rsid w:val="001C30FD"/>
    <w:rsid w:val="001C33BF"/>
    <w:rsid w:val="001C3855"/>
    <w:rsid w:val="001C4AC6"/>
    <w:rsid w:val="001C5028"/>
    <w:rsid w:val="001C5371"/>
    <w:rsid w:val="001C54DA"/>
    <w:rsid w:val="001C55D4"/>
    <w:rsid w:val="001C62A7"/>
    <w:rsid w:val="001C67A8"/>
    <w:rsid w:val="001D0311"/>
    <w:rsid w:val="001D03D0"/>
    <w:rsid w:val="001D0AAB"/>
    <w:rsid w:val="001D13AE"/>
    <w:rsid w:val="001D2617"/>
    <w:rsid w:val="001D2E28"/>
    <w:rsid w:val="001D39DF"/>
    <w:rsid w:val="001D48CE"/>
    <w:rsid w:val="001D4B8C"/>
    <w:rsid w:val="001D4F50"/>
    <w:rsid w:val="001D5CAF"/>
    <w:rsid w:val="001D708B"/>
    <w:rsid w:val="001D7B28"/>
    <w:rsid w:val="001E165B"/>
    <w:rsid w:val="001E210E"/>
    <w:rsid w:val="001E343A"/>
    <w:rsid w:val="001E34CA"/>
    <w:rsid w:val="001E35B4"/>
    <w:rsid w:val="001E44D8"/>
    <w:rsid w:val="001E4A49"/>
    <w:rsid w:val="001E5EA6"/>
    <w:rsid w:val="001E7851"/>
    <w:rsid w:val="001F06CE"/>
    <w:rsid w:val="001F0E04"/>
    <w:rsid w:val="001F1553"/>
    <w:rsid w:val="001F1E13"/>
    <w:rsid w:val="001F2016"/>
    <w:rsid w:val="001F25E2"/>
    <w:rsid w:val="001F2730"/>
    <w:rsid w:val="001F4523"/>
    <w:rsid w:val="001F49AE"/>
    <w:rsid w:val="001F4E82"/>
    <w:rsid w:val="001F5101"/>
    <w:rsid w:val="001F60AB"/>
    <w:rsid w:val="001F68F7"/>
    <w:rsid w:val="001F7484"/>
    <w:rsid w:val="001F7485"/>
    <w:rsid w:val="001F79A8"/>
    <w:rsid w:val="0020038D"/>
    <w:rsid w:val="00200F7C"/>
    <w:rsid w:val="00201B01"/>
    <w:rsid w:val="00201E78"/>
    <w:rsid w:val="00201E7D"/>
    <w:rsid w:val="002021F9"/>
    <w:rsid w:val="002024D9"/>
    <w:rsid w:val="00203297"/>
    <w:rsid w:val="00203EFE"/>
    <w:rsid w:val="002047C9"/>
    <w:rsid w:val="00204DED"/>
    <w:rsid w:val="0020558F"/>
    <w:rsid w:val="0020593C"/>
    <w:rsid w:val="00205C5C"/>
    <w:rsid w:val="002060C6"/>
    <w:rsid w:val="00206142"/>
    <w:rsid w:val="002065A7"/>
    <w:rsid w:val="00207468"/>
    <w:rsid w:val="002078DA"/>
    <w:rsid w:val="00211F32"/>
    <w:rsid w:val="00212680"/>
    <w:rsid w:val="002130FB"/>
    <w:rsid w:val="00213CB5"/>
    <w:rsid w:val="00213DE5"/>
    <w:rsid w:val="00215F38"/>
    <w:rsid w:val="00220ECE"/>
    <w:rsid w:val="0022191A"/>
    <w:rsid w:val="00222502"/>
    <w:rsid w:val="00222ABC"/>
    <w:rsid w:val="00223461"/>
    <w:rsid w:val="00224A36"/>
    <w:rsid w:val="00226C8B"/>
    <w:rsid w:val="00227295"/>
    <w:rsid w:val="0022731B"/>
    <w:rsid w:val="0022753B"/>
    <w:rsid w:val="002278DB"/>
    <w:rsid w:val="00227FFA"/>
    <w:rsid w:val="00231A97"/>
    <w:rsid w:val="002325B5"/>
    <w:rsid w:val="00233322"/>
    <w:rsid w:val="0023511E"/>
    <w:rsid w:val="00235D21"/>
    <w:rsid w:val="002374DD"/>
    <w:rsid w:val="002375BA"/>
    <w:rsid w:val="00237935"/>
    <w:rsid w:val="002405CE"/>
    <w:rsid w:val="00240951"/>
    <w:rsid w:val="0024101A"/>
    <w:rsid w:val="002410CF"/>
    <w:rsid w:val="0024132E"/>
    <w:rsid w:val="00241818"/>
    <w:rsid w:val="0024186A"/>
    <w:rsid w:val="00242EC4"/>
    <w:rsid w:val="0024314D"/>
    <w:rsid w:val="00243381"/>
    <w:rsid w:val="00244725"/>
    <w:rsid w:val="00244C9F"/>
    <w:rsid w:val="00244E36"/>
    <w:rsid w:val="00244E96"/>
    <w:rsid w:val="00245570"/>
    <w:rsid w:val="00245BC5"/>
    <w:rsid w:val="002468D5"/>
    <w:rsid w:val="002476DC"/>
    <w:rsid w:val="00247D71"/>
    <w:rsid w:val="00250311"/>
    <w:rsid w:val="00250D31"/>
    <w:rsid w:val="002515BC"/>
    <w:rsid w:val="0025185B"/>
    <w:rsid w:val="0025273F"/>
    <w:rsid w:val="00252A42"/>
    <w:rsid w:val="00252EEE"/>
    <w:rsid w:val="002533A3"/>
    <w:rsid w:val="0025348A"/>
    <w:rsid w:val="00253584"/>
    <w:rsid w:val="002552E4"/>
    <w:rsid w:val="00255B08"/>
    <w:rsid w:val="00255C0D"/>
    <w:rsid w:val="00257083"/>
    <w:rsid w:val="0026123F"/>
    <w:rsid w:val="002626F1"/>
    <w:rsid w:val="00262C91"/>
    <w:rsid w:val="00263660"/>
    <w:rsid w:val="00263B2A"/>
    <w:rsid w:val="00263D07"/>
    <w:rsid w:val="002640B4"/>
    <w:rsid w:val="00265847"/>
    <w:rsid w:val="0026638A"/>
    <w:rsid w:val="00266CC7"/>
    <w:rsid w:val="002679EB"/>
    <w:rsid w:val="00270AD4"/>
    <w:rsid w:val="00272432"/>
    <w:rsid w:val="002725E8"/>
    <w:rsid w:val="0027264F"/>
    <w:rsid w:val="002736AD"/>
    <w:rsid w:val="0027380D"/>
    <w:rsid w:val="00273B55"/>
    <w:rsid w:val="00275105"/>
    <w:rsid w:val="00275389"/>
    <w:rsid w:val="00280624"/>
    <w:rsid w:val="002812F0"/>
    <w:rsid w:val="00283138"/>
    <w:rsid w:val="0028381B"/>
    <w:rsid w:val="002841A4"/>
    <w:rsid w:val="00285060"/>
    <w:rsid w:val="00286614"/>
    <w:rsid w:val="00286A64"/>
    <w:rsid w:val="00286BFD"/>
    <w:rsid w:val="00287094"/>
    <w:rsid w:val="002910DD"/>
    <w:rsid w:val="00291528"/>
    <w:rsid w:val="00291CEB"/>
    <w:rsid w:val="00291DD4"/>
    <w:rsid w:val="0029279C"/>
    <w:rsid w:val="00292E21"/>
    <w:rsid w:val="00293767"/>
    <w:rsid w:val="00293A77"/>
    <w:rsid w:val="00293ADB"/>
    <w:rsid w:val="00293D6F"/>
    <w:rsid w:val="00293F1E"/>
    <w:rsid w:val="002948BE"/>
    <w:rsid w:val="00294C19"/>
    <w:rsid w:val="002950D8"/>
    <w:rsid w:val="002956BD"/>
    <w:rsid w:val="00295A52"/>
    <w:rsid w:val="002960AF"/>
    <w:rsid w:val="00296D6E"/>
    <w:rsid w:val="00297426"/>
    <w:rsid w:val="00297C33"/>
    <w:rsid w:val="00297C55"/>
    <w:rsid w:val="002A0485"/>
    <w:rsid w:val="002A1D48"/>
    <w:rsid w:val="002A4075"/>
    <w:rsid w:val="002A4610"/>
    <w:rsid w:val="002A5109"/>
    <w:rsid w:val="002A5F01"/>
    <w:rsid w:val="002A6E4F"/>
    <w:rsid w:val="002A7D6B"/>
    <w:rsid w:val="002B0153"/>
    <w:rsid w:val="002B0564"/>
    <w:rsid w:val="002B05D5"/>
    <w:rsid w:val="002B077B"/>
    <w:rsid w:val="002B0B30"/>
    <w:rsid w:val="002B0B85"/>
    <w:rsid w:val="002B0F12"/>
    <w:rsid w:val="002B185C"/>
    <w:rsid w:val="002B236D"/>
    <w:rsid w:val="002B267B"/>
    <w:rsid w:val="002B26A2"/>
    <w:rsid w:val="002B3253"/>
    <w:rsid w:val="002B429A"/>
    <w:rsid w:val="002B42FE"/>
    <w:rsid w:val="002B4644"/>
    <w:rsid w:val="002B5743"/>
    <w:rsid w:val="002B6298"/>
    <w:rsid w:val="002B6CF9"/>
    <w:rsid w:val="002B7674"/>
    <w:rsid w:val="002C0005"/>
    <w:rsid w:val="002C0284"/>
    <w:rsid w:val="002C0C76"/>
    <w:rsid w:val="002C1634"/>
    <w:rsid w:val="002C2898"/>
    <w:rsid w:val="002C4121"/>
    <w:rsid w:val="002C4263"/>
    <w:rsid w:val="002C45D6"/>
    <w:rsid w:val="002C4AB0"/>
    <w:rsid w:val="002C53D8"/>
    <w:rsid w:val="002C58D2"/>
    <w:rsid w:val="002D000E"/>
    <w:rsid w:val="002D0671"/>
    <w:rsid w:val="002D0673"/>
    <w:rsid w:val="002D1DBC"/>
    <w:rsid w:val="002D2B09"/>
    <w:rsid w:val="002D3001"/>
    <w:rsid w:val="002D305F"/>
    <w:rsid w:val="002D35EC"/>
    <w:rsid w:val="002D3805"/>
    <w:rsid w:val="002D3BFB"/>
    <w:rsid w:val="002D4D0E"/>
    <w:rsid w:val="002D553F"/>
    <w:rsid w:val="002D5D43"/>
    <w:rsid w:val="002D710B"/>
    <w:rsid w:val="002D78F6"/>
    <w:rsid w:val="002E07C8"/>
    <w:rsid w:val="002E0C00"/>
    <w:rsid w:val="002E1101"/>
    <w:rsid w:val="002E1546"/>
    <w:rsid w:val="002E1980"/>
    <w:rsid w:val="002E243E"/>
    <w:rsid w:val="002E26C5"/>
    <w:rsid w:val="002E26E1"/>
    <w:rsid w:val="002E31B0"/>
    <w:rsid w:val="002E4C82"/>
    <w:rsid w:val="002E4CF1"/>
    <w:rsid w:val="002E5322"/>
    <w:rsid w:val="002E5E01"/>
    <w:rsid w:val="002E5E4E"/>
    <w:rsid w:val="002E5E8A"/>
    <w:rsid w:val="002E6228"/>
    <w:rsid w:val="002E6E4B"/>
    <w:rsid w:val="002E717A"/>
    <w:rsid w:val="002E7576"/>
    <w:rsid w:val="002E7DD1"/>
    <w:rsid w:val="002F0C85"/>
    <w:rsid w:val="002F0F34"/>
    <w:rsid w:val="002F1981"/>
    <w:rsid w:val="002F2F30"/>
    <w:rsid w:val="002F33BB"/>
    <w:rsid w:val="002F448E"/>
    <w:rsid w:val="002F47F4"/>
    <w:rsid w:val="002F4BB2"/>
    <w:rsid w:val="002F4BBB"/>
    <w:rsid w:val="002F50F2"/>
    <w:rsid w:val="002F7391"/>
    <w:rsid w:val="003003CA"/>
    <w:rsid w:val="00300912"/>
    <w:rsid w:val="003020DD"/>
    <w:rsid w:val="00302284"/>
    <w:rsid w:val="003027A5"/>
    <w:rsid w:val="00303B18"/>
    <w:rsid w:val="00304E4E"/>
    <w:rsid w:val="00304F36"/>
    <w:rsid w:val="003063F5"/>
    <w:rsid w:val="0030766E"/>
    <w:rsid w:val="0031063F"/>
    <w:rsid w:val="00310C40"/>
    <w:rsid w:val="00310CEB"/>
    <w:rsid w:val="00310F59"/>
    <w:rsid w:val="0031106F"/>
    <w:rsid w:val="0031156A"/>
    <w:rsid w:val="003129D1"/>
    <w:rsid w:val="003134DC"/>
    <w:rsid w:val="00314CE3"/>
    <w:rsid w:val="00315870"/>
    <w:rsid w:val="00315F77"/>
    <w:rsid w:val="00315FEF"/>
    <w:rsid w:val="00316C30"/>
    <w:rsid w:val="00317106"/>
    <w:rsid w:val="0031721B"/>
    <w:rsid w:val="003179D7"/>
    <w:rsid w:val="00317C97"/>
    <w:rsid w:val="00320234"/>
    <w:rsid w:val="0032030C"/>
    <w:rsid w:val="00320F6B"/>
    <w:rsid w:val="00320FA0"/>
    <w:rsid w:val="0032225E"/>
    <w:rsid w:val="00322567"/>
    <w:rsid w:val="00322A21"/>
    <w:rsid w:val="00322B24"/>
    <w:rsid w:val="00322FE0"/>
    <w:rsid w:val="0032334F"/>
    <w:rsid w:val="0032339F"/>
    <w:rsid w:val="00324B6E"/>
    <w:rsid w:val="00326BB2"/>
    <w:rsid w:val="00330F24"/>
    <w:rsid w:val="003319F6"/>
    <w:rsid w:val="003324EE"/>
    <w:rsid w:val="0033282C"/>
    <w:rsid w:val="00332A0E"/>
    <w:rsid w:val="003346CE"/>
    <w:rsid w:val="00334885"/>
    <w:rsid w:val="003359A4"/>
    <w:rsid w:val="00335AC5"/>
    <w:rsid w:val="0033627E"/>
    <w:rsid w:val="00336A85"/>
    <w:rsid w:val="00336FE2"/>
    <w:rsid w:val="0033704F"/>
    <w:rsid w:val="003410DD"/>
    <w:rsid w:val="00341A7E"/>
    <w:rsid w:val="003420D4"/>
    <w:rsid w:val="00344675"/>
    <w:rsid w:val="003447C8"/>
    <w:rsid w:val="0034483E"/>
    <w:rsid w:val="003459DC"/>
    <w:rsid w:val="00345AD7"/>
    <w:rsid w:val="00345DC6"/>
    <w:rsid w:val="003460B4"/>
    <w:rsid w:val="0034616C"/>
    <w:rsid w:val="00346E85"/>
    <w:rsid w:val="003471DB"/>
    <w:rsid w:val="0034725B"/>
    <w:rsid w:val="00350004"/>
    <w:rsid w:val="00352BB7"/>
    <w:rsid w:val="00353041"/>
    <w:rsid w:val="003530C8"/>
    <w:rsid w:val="0035476C"/>
    <w:rsid w:val="003547F3"/>
    <w:rsid w:val="00354AAE"/>
    <w:rsid w:val="003557A6"/>
    <w:rsid w:val="00357187"/>
    <w:rsid w:val="00357228"/>
    <w:rsid w:val="00357B96"/>
    <w:rsid w:val="00360DB8"/>
    <w:rsid w:val="003615E2"/>
    <w:rsid w:val="00361E08"/>
    <w:rsid w:val="00361F26"/>
    <w:rsid w:val="00362F77"/>
    <w:rsid w:val="003642E5"/>
    <w:rsid w:val="00364A3B"/>
    <w:rsid w:val="00364CC1"/>
    <w:rsid w:val="003653CB"/>
    <w:rsid w:val="00365B73"/>
    <w:rsid w:val="00367942"/>
    <w:rsid w:val="00367D4D"/>
    <w:rsid w:val="00370819"/>
    <w:rsid w:val="00370F44"/>
    <w:rsid w:val="00371385"/>
    <w:rsid w:val="0037261D"/>
    <w:rsid w:val="00373A39"/>
    <w:rsid w:val="00373DE9"/>
    <w:rsid w:val="003742DA"/>
    <w:rsid w:val="00374DC0"/>
    <w:rsid w:val="0037543D"/>
    <w:rsid w:val="0037625A"/>
    <w:rsid w:val="00376778"/>
    <w:rsid w:val="00376D7D"/>
    <w:rsid w:val="0038059B"/>
    <w:rsid w:val="00380A92"/>
    <w:rsid w:val="003811B0"/>
    <w:rsid w:val="0038194D"/>
    <w:rsid w:val="0038286A"/>
    <w:rsid w:val="00382A86"/>
    <w:rsid w:val="00383202"/>
    <w:rsid w:val="00384597"/>
    <w:rsid w:val="00384DA1"/>
    <w:rsid w:val="00385B67"/>
    <w:rsid w:val="003862FD"/>
    <w:rsid w:val="00386F2B"/>
    <w:rsid w:val="00387831"/>
    <w:rsid w:val="00387CF4"/>
    <w:rsid w:val="00390A8D"/>
    <w:rsid w:val="003918D4"/>
    <w:rsid w:val="00391B33"/>
    <w:rsid w:val="00391B8C"/>
    <w:rsid w:val="00392402"/>
    <w:rsid w:val="00393E8F"/>
    <w:rsid w:val="00394EF6"/>
    <w:rsid w:val="00395D7D"/>
    <w:rsid w:val="003965D8"/>
    <w:rsid w:val="00396D5F"/>
    <w:rsid w:val="00396E0C"/>
    <w:rsid w:val="003978F7"/>
    <w:rsid w:val="00397A52"/>
    <w:rsid w:val="00397D8B"/>
    <w:rsid w:val="003A02EB"/>
    <w:rsid w:val="003A1AE8"/>
    <w:rsid w:val="003A21CB"/>
    <w:rsid w:val="003A299A"/>
    <w:rsid w:val="003A2ECB"/>
    <w:rsid w:val="003A348A"/>
    <w:rsid w:val="003A418E"/>
    <w:rsid w:val="003A4A86"/>
    <w:rsid w:val="003A550B"/>
    <w:rsid w:val="003A6CD0"/>
    <w:rsid w:val="003A7624"/>
    <w:rsid w:val="003B135A"/>
    <w:rsid w:val="003B1B06"/>
    <w:rsid w:val="003B1CA2"/>
    <w:rsid w:val="003B2E9D"/>
    <w:rsid w:val="003B2FAA"/>
    <w:rsid w:val="003B30BD"/>
    <w:rsid w:val="003B521B"/>
    <w:rsid w:val="003B59E6"/>
    <w:rsid w:val="003B5BD2"/>
    <w:rsid w:val="003B5CE2"/>
    <w:rsid w:val="003B6189"/>
    <w:rsid w:val="003B648F"/>
    <w:rsid w:val="003B6B08"/>
    <w:rsid w:val="003B6BD7"/>
    <w:rsid w:val="003B7794"/>
    <w:rsid w:val="003B7861"/>
    <w:rsid w:val="003C134E"/>
    <w:rsid w:val="003C219B"/>
    <w:rsid w:val="003C2814"/>
    <w:rsid w:val="003C2CFF"/>
    <w:rsid w:val="003C38ED"/>
    <w:rsid w:val="003C4339"/>
    <w:rsid w:val="003C4AD0"/>
    <w:rsid w:val="003C5C72"/>
    <w:rsid w:val="003C6423"/>
    <w:rsid w:val="003C693C"/>
    <w:rsid w:val="003C6CA9"/>
    <w:rsid w:val="003C7053"/>
    <w:rsid w:val="003C7E3A"/>
    <w:rsid w:val="003D0E28"/>
    <w:rsid w:val="003D1F83"/>
    <w:rsid w:val="003D254D"/>
    <w:rsid w:val="003D26C2"/>
    <w:rsid w:val="003D3569"/>
    <w:rsid w:val="003D3ADC"/>
    <w:rsid w:val="003D4389"/>
    <w:rsid w:val="003D46B8"/>
    <w:rsid w:val="003D4D13"/>
    <w:rsid w:val="003D53C7"/>
    <w:rsid w:val="003D57A3"/>
    <w:rsid w:val="003D5A2C"/>
    <w:rsid w:val="003D5BDC"/>
    <w:rsid w:val="003D6ED2"/>
    <w:rsid w:val="003D6EE0"/>
    <w:rsid w:val="003D7108"/>
    <w:rsid w:val="003D7246"/>
    <w:rsid w:val="003E0981"/>
    <w:rsid w:val="003E09B7"/>
    <w:rsid w:val="003E18DB"/>
    <w:rsid w:val="003E1ECE"/>
    <w:rsid w:val="003E23F6"/>
    <w:rsid w:val="003E278F"/>
    <w:rsid w:val="003E2794"/>
    <w:rsid w:val="003E5FF8"/>
    <w:rsid w:val="003E6F1F"/>
    <w:rsid w:val="003E7135"/>
    <w:rsid w:val="003E71B1"/>
    <w:rsid w:val="003E7B71"/>
    <w:rsid w:val="003E7BC6"/>
    <w:rsid w:val="003E7E60"/>
    <w:rsid w:val="003F0510"/>
    <w:rsid w:val="003F0CB6"/>
    <w:rsid w:val="003F100B"/>
    <w:rsid w:val="003F1597"/>
    <w:rsid w:val="003F1AE8"/>
    <w:rsid w:val="003F1C37"/>
    <w:rsid w:val="003F3549"/>
    <w:rsid w:val="003F384F"/>
    <w:rsid w:val="003F419D"/>
    <w:rsid w:val="003F5DD1"/>
    <w:rsid w:val="00400788"/>
    <w:rsid w:val="00400E24"/>
    <w:rsid w:val="004010AB"/>
    <w:rsid w:val="004017A9"/>
    <w:rsid w:val="00402A67"/>
    <w:rsid w:val="00402C06"/>
    <w:rsid w:val="004034BE"/>
    <w:rsid w:val="004037F0"/>
    <w:rsid w:val="00403874"/>
    <w:rsid w:val="00404147"/>
    <w:rsid w:val="004045E6"/>
    <w:rsid w:val="00404E63"/>
    <w:rsid w:val="00405011"/>
    <w:rsid w:val="004051AB"/>
    <w:rsid w:val="00406575"/>
    <w:rsid w:val="00410383"/>
    <w:rsid w:val="0041152D"/>
    <w:rsid w:val="00411B49"/>
    <w:rsid w:val="004124E8"/>
    <w:rsid w:val="00412911"/>
    <w:rsid w:val="00413477"/>
    <w:rsid w:val="004141A8"/>
    <w:rsid w:val="00414ED9"/>
    <w:rsid w:val="0041502E"/>
    <w:rsid w:val="004154F6"/>
    <w:rsid w:val="00417CFD"/>
    <w:rsid w:val="00421471"/>
    <w:rsid w:val="004214DA"/>
    <w:rsid w:val="00421538"/>
    <w:rsid w:val="00422E82"/>
    <w:rsid w:val="004237DB"/>
    <w:rsid w:val="00423A7B"/>
    <w:rsid w:val="00424475"/>
    <w:rsid w:val="00424CFE"/>
    <w:rsid w:val="004252F6"/>
    <w:rsid w:val="004263F4"/>
    <w:rsid w:val="00426B78"/>
    <w:rsid w:val="00426C0F"/>
    <w:rsid w:val="00427B31"/>
    <w:rsid w:val="00427F60"/>
    <w:rsid w:val="00427F9D"/>
    <w:rsid w:val="004301EB"/>
    <w:rsid w:val="00430ABA"/>
    <w:rsid w:val="00430ADA"/>
    <w:rsid w:val="00430E98"/>
    <w:rsid w:val="00430FED"/>
    <w:rsid w:val="0043109B"/>
    <w:rsid w:val="00431213"/>
    <w:rsid w:val="00431485"/>
    <w:rsid w:val="00431A3E"/>
    <w:rsid w:val="00432556"/>
    <w:rsid w:val="004326DC"/>
    <w:rsid w:val="00433A75"/>
    <w:rsid w:val="00433CB3"/>
    <w:rsid w:val="00435DCC"/>
    <w:rsid w:val="00437E69"/>
    <w:rsid w:val="0044000D"/>
    <w:rsid w:val="00441498"/>
    <w:rsid w:val="004423A8"/>
    <w:rsid w:val="00442977"/>
    <w:rsid w:val="00442A8A"/>
    <w:rsid w:val="00442F41"/>
    <w:rsid w:val="004434D7"/>
    <w:rsid w:val="0044415E"/>
    <w:rsid w:val="0044436B"/>
    <w:rsid w:val="0044530D"/>
    <w:rsid w:val="0044659F"/>
    <w:rsid w:val="0045002C"/>
    <w:rsid w:val="0045091B"/>
    <w:rsid w:val="00450C19"/>
    <w:rsid w:val="0045114B"/>
    <w:rsid w:val="004512BF"/>
    <w:rsid w:val="00452082"/>
    <w:rsid w:val="00452FAE"/>
    <w:rsid w:val="004535DC"/>
    <w:rsid w:val="004552A9"/>
    <w:rsid w:val="0045631A"/>
    <w:rsid w:val="00457587"/>
    <w:rsid w:val="00457C4C"/>
    <w:rsid w:val="00457CA8"/>
    <w:rsid w:val="00457DD0"/>
    <w:rsid w:val="004601C6"/>
    <w:rsid w:val="00460A68"/>
    <w:rsid w:val="0046228D"/>
    <w:rsid w:val="004630A0"/>
    <w:rsid w:val="004640D7"/>
    <w:rsid w:val="0046477A"/>
    <w:rsid w:val="0046479E"/>
    <w:rsid w:val="004648AC"/>
    <w:rsid w:val="00464C9A"/>
    <w:rsid w:val="004658F0"/>
    <w:rsid w:val="0046597B"/>
    <w:rsid w:val="00466016"/>
    <w:rsid w:val="0046609B"/>
    <w:rsid w:val="0046641B"/>
    <w:rsid w:val="00466444"/>
    <w:rsid w:val="00466EC5"/>
    <w:rsid w:val="00467C7F"/>
    <w:rsid w:val="00470469"/>
    <w:rsid w:val="004704D0"/>
    <w:rsid w:val="00470E9D"/>
    <w:rsid w:val="004718D6"/>
    <w:rsid w:val="00472FBA"/>
    <w:rsid w:val="0047306F"/>
    <w:rsid w:val="00473336"/>
    <w:rsid w:val="00473432"/>
    <w:rsid w:val="00473F60"/>
    <w:rsid w:val="00474A2E"/>
    <w:rsid w:val="00474C11"/>
    <w:rsid w:val="004752CE"/>
    <w:rsid w:val="0047532F"/>
    <w:rsid w:val="0047537A"/>
    <w:rsid w:val="004754FF"/>
    <w:rsid w:val="00476C79"/>
    <w:rsid w:val="004800F1"/>
    <w:rsid w:val="0048020E"/>
    <w:rsid w:val="00480ADD"/>
    <w:rsid w:val="00480B08"/>
    <w:rsid w:val="00480FDD"/>
    <w:rsid w:val="0048169F"/>
    <w:rsid w:val="00481765"/>
    <w:rsid w:val="00481C30"/>
    <w:rsid w:val="00481CCB"/>
    <w:rsid w:val="00481EAA"/>
    <w:rsid w:val="004826AE"/>
    <w:rsid w:val="004831E1"/>
    <w:rsid w:val="00483602"/>
    <w:rsid w:val="004836E2"/>
    <w:rsid w:val="00483986"/>
    <w:rsid w:val="00484192"/>
    <w:rsid w:val="004843FF"/>
    <w:rsid w:val="00484EAB"/>
    <w:rsid w:val="004856CF"/>
    <w:rsid w:val="0048574B"/>
    <w:rsid w:val="0048590F"/>
    <w:rsid w:val="0048608C"/>
    <w:rsid w:val="00487916"/>
    <w:rsid w:val="004901DA"/>
    <w:rsid w:val="004902D8"/>
    <w:rsid w:val="0049080A"/>
    <w:rsid w:val="004914C4"/>
    <w:rsid w:val="0049169D"/>
    <w:rsid w:val="00491917"/>
    <w:rsid w:val="004919B3"/>
    <w:rsid w:val="0049200D"/>
    <w:rsid w:val="00492480"/>
    <w:rsid w:val="00492689"/>
    <w:rsid w:val="004938CF"/>
    <w:rsid w:val="00493965"/>
    <w:rsid w:val="00496A6F"/>
    <w:rsid w:val="00496B17"/>
    <w:rsid w:val="004976C2"/>
    <w:rsid w:val="004A014D"/>
    <w:rsid w:val="004A0B62"/>
    <w:rsid w:val="004A2FC7"/>
    <w:rsid w:val="004A3088"/>
    <w:rsid w:val="004A3313"/>
    <w:rsid w:val="004A3F30"/>
    <w:rsid w:val="004A40F4"/>
    <w:rsid w:val="004A49A1"/>
    <w:rsid w:val="004A49EA"/>
    <w:rsid w:val="004A53DE"/>
    <w:rsid w:val="004A59E9"/>
    <w:rsid w:val="004A620B"/>
    <w:rsid w:val="004A6A88"/>
    <w:rsid w:val="004A7109"/>
    <w:rsid w:val="004A76F0"/>
    <w:rsid w:val="004A7E4A"/>
    <w:rsid w:val="004A7F43"/>
    <w:rsid w:val="004B152E"/>
    <w:rsid w:val="004B1BE4"/>
    <w:rsid w:val="004B258E"/>
    <w:rsid w:val="004B3873"/>
    <w:rsid w:val="004B3D0C"/>
    <w:rsid w:val="004B53F8"/>
    <w:rsid w:val="004B64B7"/>
    <w:rsid w:val="004C0AC4"/>
    <w:rsid w:val="004C1EC8"/>
    <w:rsid w:val="004C2ADA"/>
    <w:rsid w:val="004C3590"/>
    <w:rsid w:val="004C415A"/>
    <w:rsid w:val="004C47CD"/>
    <w:rsid w:val="004C5155"/>
    <w:rsid w:val="004C5693"/>
    <w:rsid w:val="004C602E"/>
    <w:rsid w:val="004C74D8"/>
    <w:rsid w:val="004C7CF6"/>
    <w:rsid w:val="004D08B5"/>
    <w:rsid w:val="004D16C8"/>
    <w:rsid w:val="004D1F35"/>
    <w:rsid w:val="004D20C8"/>
    <w:rsid w:val="004D5693"/>
    <w:rsid w:val="004D5CB5"/>
    <w:rsid w:val="004D6163"/>
    <w:rsid w:val="004D69CC"/>
    <w:rsid w:val="004D79C2"/>
    <w:rsid w:val="004D7CC7"/>
    <w:rsid w:val="004E1942"/>
    <w:rsid w:val="004E1CDF"/>
    <w:rsid w:val="004E22C4"/>
    <w:rsid w:val="004E260E"/>
    <w:rsid w:val="004E2AF0"/>
    <w:rsid w:val="004E2FAD"/>
    <w:rsid w:val="004E3980"/>
    <w:rsid w:val="004E3BF6"/>
    <w:rsid w:val="004E4573"/>
    <w:rsid w:val="004E4A25"/>
    <w:rsid w:val="004E53D2"/>
    <w:rsid w:val="004E5620"/>
    <w:rsid w:val="004E64D0"/>
    <w:rsid w:val="004E70EE"/>
    <w:rsid w:val="004E7361"/>
    <w:rsid w:val="004E73CC"/>
    <w:rsid w:val="004E75ED"/>
    <w:rsid w:val="004E7794"/>
    <w:rsid w:val="004E7C5A"/>
    <w:rsid w:val="004E7E11"/>
    <w:rsid w:val="004F15BD"/>
    <w:rsid w:val="004F1BDE"/>
    <w:rsid w:val="004F20A7"/>
    <w:rsid w:val="004F2B06"/>
    <w:rsid w:val="004F42AE"/>
    <w:rsid w:val="004F5C72"/>
    <w:rsid w:val="004F5F6B"/>
    <w:rsid w:val="004F6451"/>
    <w:rsid w:val="004F6477"/>
    <w:rsid w:val="004F6B9D"/>
    <w:rsid w:val="004F7DB8"/>
    <w:rsid w:val="0050014F"/>
    <w:rsid w:val="005003D5"/>
    <w:rsid w:val="005007F5"/>
    <w:rsid w:val="00500B5D"/>
    <w:rsid w:val="005016EA"/>
    <w:rsid w:val="005019CC"/>
    <w:rsid w:val="00501E27"/>
    <w:rsid w:val="00502033"/>
    <w:rsid w:val="00502A87"/>
    <w:rsid w:val="00502EFB"/>
    <w:rsid w:val="00503AE5"/>
    <w:rsid w:val="00504127"/>
    <w:rsid w:val="00504B46"/>
    <w:rsid w:val="0050515D"/>
    <w:rsid w:val="0050596F"/>
    <w:rsid w:val="00505C6C"/>
    <w:rsid w:val="00506DB0"/>
    <w:rsid w:val="00507D9F"/>
    <w:rsid w:val="00507FFE"/>
    <w:rsid w:val="005105C6"/>
    <w:rsid w:val="00512745"/>
    <w:rsid w:val="00512AD5"/>
    <w:rsid w:val="00512D59"/>
    <w:rsid w:val="005148AA"/>
    <w:rsid w:val="00514A64"/>
    <w:rsid w:val="00515173"/>
    <w:rsid w:val="005161E4"/>
    <w:rsid w:val="00516580"/>
    <w:rsid w:val="005172AD"/>
    <w:rsid w:val="00517F85"/>
    <w:rsid w:val="00520AA4"/>
    <w:rsid w:val="005216A3"/>
    <w:rsid w:val="0052241A"/>
    <w:rsid w:val="00522F60"/>
    <w:rsid w:val="00523805"/>
    <w:rsid w:val="00523F0A"/>
    <w:rsid w:val="00524E9F"/>
    <w:rsid w:val="00525BA2"/>
    <w:rsid w:val="00525CC2"/>
    <w:rsid w:val="0052601C"/>
    <w:rsid w:val="005273A2"/>
    <w:rsid w:val="00527619"/>
    <w:rsid w:val="00527E12"/>
    <w:rsid w:val="00531944"/>
    <w:rsid w:val="00531EAE"/>
    <w:rsid w:val="00533A36"/>
    <w:rsid w:val="00534094"/>
    <w:rsid w:val="00534F12"/>
    <w:rsid w:val="00535C4D"/>
    <w:rsid w:val="00537E1C"/>
    <w:rsid w:val="00540067"/>
    <w:rsid w:val="005410C4"/>
    <w:rsid w:val="0054161B"/>
    <w:rsid w:val="00541A75"/>
    <w:rsid w:val="00541C7C"/>
    <w:rsid w:val="00542C02"/>
    <w:rsid w:val="00542D35"/>
    <w:rsid w:val="00542E2A"/>
    <w:rsid w:val="005434CE"/>
    <w:rsid w:val="005445D1"/>
    <w:rsid w:val="005452AD"/>
    <w:rsid w:val="005457DB"/>
    <w:rsid w:val="00546170"/>
    <w:rsid w:val="00546329"/>
    <w:rsid w:val="005467CE"/>
    <w:rsid w:val="005467D1"/>
    <w:rsid w:val="00546BF9"/>
    <w:rsid w:val="00546F81"/>
    <w:rsid w:val="00551ADE"/>
    <w:rsid w:val="00553195"/>
    <w:rsid w:val="0055341D"/>
    <w:rsid w:val="00553915"/>
    <w:rsid w:val="005541AF"/>
    <w:rsid w:val="005552EA"/>
    <w:rsid w:val="00555916"/>
    <w:rsid w:val="005559D3"/>
    <w:rsid w:val="005563B8"/>
    <w:rsid w:val="005567FD"/>
    <w:rsid w:val="00556AF5"/>
    <w:rsid w:val="005613FC"/>
    <w:rsid w:val="005614F0"/>
    <w:rsid w:val="005622F6"/>
    <w:rsid w:val="00562CAF"/>
    <w:rsid w:val="00562E3A"/>
    <w:rsid w:val="005643B4"/>
    <w:rsid w:val="00564539"/>
    <w:rsid w:val="00564835"/>
    <w:rsid w:val="005653D9"/>
    <w:rsid w:val="00566239"/>
    <w:rsid w:val="00567CF1"/>
    <w:rsid w:val="005700C7"/>
    <w:rsid w:val="00570E78"/>
    <w:rsid w:val="005712D9"/>
    <w:rsid w:val="00571407"/>
    <w:rsid w:val="00571BF9"/>
    <w:rsid w:val="00571C2C"/>
    <w:rsid w:val="00572FA0"/>
    <w:rsid w:val="005730B1"/>
    <w:rsid w:val="005733AA"/>
    <w:rsid w:val="00573448"/>
    <w:rsid w:val="00574C1C"/>
    <w:rsid w:val="005767C6"/>
    <w:rsid w:val="00576C2C"/>
    <w:rsid w:val="00577670"/>
    <w:rsid w:val="005800BC"/>
    <w:rsid w:val="00580CA9"/>
    <w:rsid w:val="00581756"/>
    <w:rsid w:val="00581E43"/>
    <w:rsid w:val="00581EC5"/>
    <w:rsid w:val="00581EE3"/>
    <w:rsid w:val="00582B7A"/>
    <w:rsid w:val="00582E2E"/>
    <w:rsid w:val="00583562"/>
    <w:rsid w:val="0058404D"/>
    <w:rsid w:val="005848A8"/>
    <w:rsid w:val="00584C2D"/>
    <w:rsid w:val="0058682A"/>
    <w:rsid w:val="00587007"/>
    <w:rsid w:val="0058729B"/>
    <w:rsid w:val="00590094"/>
    <w:rsid w:val="005907FA"/>
    <w:rsid w:val="00590C9A"/>
    <w:rsid w:val="0059126C"/>
    <w:rsid w:val="00591336"/>
    <w:rsid w:val="0059133A"/>
    <w:rsid w:val="005920F8"/>
    <w:rsid w:val="00592705"/>
    <w:rsid w:val="00592C85"/>
    <w:rsid w:val="00592EFE"/>
    <w:rsid w:val="00593B04"/>
    <w:rsid w:val="005951C6"/>
    <w:rsid w:val="0059580F"/>
    <w:rsid w:val="00595ED1"/>
    <w:rsid w:val="005960E2"/>
    <w:rsid w:val="00596EDA"/>
    <w:rsid w:val="00596F4A"/>
    <w:rsid w:val="0059749E"/>
    <w:rsid w:val="005A1213"/>
    <w:rsid w:val="005A1852"/>
    <w:rsid w:val="005A1909"/>
    <w:rsid w:val="005A190B"/>
    <w:rsid w:val="005A1A74"/>
    <w:rsid w:val="005A1DE7"/>
    <w:rsid w:val="005A20B8"/>
    <w:rsid w:val="005A23C3"/>
    <w:rsid w:val="005A25BA"/>
    <w:rsid w:val="005A3401"/>
    <w:rsid w:val="005A34AA"/>
    <w:rsid w:val="005A3749"/>
    <w:rsid w:val="005A3940"/>
    <w:rsid w:val="005A3D9F"/>
    <w:rsid w:val="005A42EB"/>
    <w:rsid w:val="005A4A2C"/>
    <w:rsid w:val="005A4BB0"/>
    <w:rsid w:val="005A5D00"/>
    <w:rsid w:val="005A6C7C"/>
    <w:rsid w:val="005A6F1D"/>
    <w:rsid w:val="005A7693"/>
    <w:rsid w:val="005A7A8C"/>
    <w:rsid w:val="005A7DC4"/>
    <w:rsid w:val="005B0AA3"/>
    <w:rsid w:val="005B371C"/>
    <w:rsid w:val="005B3A9F"/>
    <w:rsid w:val="005B3E6F"/>
    <w:rsid w:val="005B45DC"/>
    <w:rsid w:val="005B4BCE"/>
    <w:rsid w:val="005B587D"/>
    <w:rsid w:val="005B6151"/>
    <w:rsid w:val="005B6D3D"/>
    <w:rsid w:val="005B79EF"/>
    <w:rsid w:val="005B7B42"/>
    <w:rsid w:val="005C0D7E"/>
    <w:rsid w:val="005C11CE"/>
    <w:rsid w:val="005C218B"/>
    <w:rsid w:val="005C257E"/>
    <w:rsid w:val="005C2CB5"/>
    <w:rsid w:val="005C31BC"/>
    <w:rsid w:val="005C37BB"/>
    <w:rsid w:val="005C41EF"/>
    <w:rsid w:val="005C469A"/>
    <w:rsid w:val="005C4709"/>
    <w:rsid w:val="005C4E45"/>
    <w:rsid w:val="005C54C9"/>
    <w:rsid w:val="005C5DEC"/>
    <w:rsid w:val="005C6750"/>
    <w:rsid w:val="005C6FC1"/>
    <w:rsid w:val="005C755C"/>
    <w:rsid w:val="005C76F3"/>
    <w:rsid w:val="005C7DF1"/>
    <w:rsid w:val="005D0384"/>
    <w:rsid w:val="005D0CA9"/>
    <w:rsid w:val="005D15FA"/>
    <w:rsid w:val="005D1728"/>
    <w:rsid w:val="005D1C83"/>
    <w:rsid w:val="005D20E2"/>
    <w:rsid w:val="005D25AA"/>
    <w:rsid w:val="005D4AE5"/>
    <w:rsid w:val="005D5A43"/>
    <w:rsid w:val="005D6259"/>
    <w:rsid w:val="005D648B"/>
    <w:rsid w:val="005D6557"/>
    <w:rsid w:val="005D7539"/>
    <w:rsid w:val="005E05A8"/>
    <w:rsid w:val="005E06D0"/>
    <w:rsid w:val="005E07B1"/>
    <w:rsid w:val="005E0B06"/>
    <w:rsid w:val="005E1F94"/>
    <w:rsid w:val="005E2777"/>
    <w:rsid w:val="005E381D"/>
    <w:rsid w:val="005E43E4"/>
    <w:rsid w:val="005E5317"/>
    <w:rsid w:val="005E5E47"/>
    <w:rsid w:val="005E6023"/>
    <w:rsid w:val="005E602B"/>
    <w:rsid w:val="005E6B51"/>
    <w:rsid w:val="005E753B"/>
    <w:rsid w:val="005E79C4"/>
    <w:rsid w:val="005F150A"/>
    <w:rsid w:val="005F25CB"/>
    <w:rsid w:val="005F2E17"/>
    <w:rsid w:val="005F2EF2"/>
    <w:rsid w:val="005F30B1"/>
    <w:rsid w:val="005F4F70"/>
    <w:rsid w:val="005F5069"/>
    <w:rsid w:val="005F5AC1"/>
    <w:rsid w:val="005F6749"/>
    <w:rsid w:val="005F6878"/>
    <w:rsid w:val="005F6DC2"/>
    <w:rsid w:val="005F78A9"/>
    <w:rsid w:val="0060035C"/>
    <w:rsid w:val="00600A3E"/>
    <w:rsid w:val="00600DB6"/>
    <w:rsid w:val="00601021"/>
    <w:rsid w:val="006011EF"/>
    <w:rsid w:val="00601F90"/>
    <w:rsid w:val="006035CD"/>
    <w:rsid w:val="00603C62"/>
    <w:rsid w:val="006042E5"/>
    <w:rsid w:val="00604A9A"/>
    <w:rsid w:val="00604EF2"/>
    <w:rsid w:val="006058C3"/>
    <w:rsid w:val="00606160"/>
    <w:rsid w:val="006065FA"/>
    <w:rsid w:val="00606FA1"/>
    <w:rsid w:val="006071CF"/>
    <w:rsid w:val="00607AE4"/>
    <w:rsid w:val="006117B3"/>
    <w:rsid w:val="00611A94"/>
    <w:rsid w:val="0061216D"/>
    <w:rsid w:val="00612B8B"/>
    <w:rsid w:val="0061358F"/>
    <w:rsid w:val="0061380D"/>
    <w:rsid w:val="00613E22"/>
    <w:rsid w:val="006146CD"/>
    <w:rsid w:val="00615585"/>
    <w:rsid w:val="00615CC9"/>
    <w:rsid w:val="00617019"/>
    <w:rsid w:val="00617A53"/>
    <w:rsid w:val="00620544"/>
    <w:rsid w:val="00620A63"/>
    <w:rsid w:val="00620E4C"/>
    <w:rsid w:val="00621474"/>
    <w:rsid w:val="0062198A"/>
    <w:rsid w:val="00621D0D"/>
    <w:rsid w:val="0062311C"/>
    <w:rsid w:val="00623829"/>
    <w:rsid w:val="006245F6"/>
    <w:rsid w:val="00625163"/>
    <w:rsid w:val="006254F5"/>
    <w:rsid w:val="00625780"/>
    <w:rsid w:val="00625A5D"/>
    <w:rsid w:val="00626467"/>
    <w:rsid w:val="0062673E"/>
    <w:rsid w:val="00627B6E"/>
    <w:rsid w:val="00627C93"/>
    <w:rsid w:val="00630DCC"/>
    <w:rsid w:val="00631A4C"/>
    <w:rsid w:val="006333AE"/>
    <w:rsid w:val="00633DC9"/>
    <w:rsid w:val="0063473C"/>
    <w:rsid w:val="00635A40"/>
    <w:rsid w:val="006362AD"/>
    <w:rsid w:val="006362B1"/>
    <w:rsid w:val="006364EA"/>
    <w:rsid w:val="00636E48"/>
    <w:rsid w:val="00637435"/>
    <w:rsid w:val="00637A86"/>
    <w:rsid w:val="006409EB"/>
    <w:rsid w:val="00640F11"/>
    <w:rsid w:val="00641C41"/>
    <w:rsid w:val="006424D9"/>
    <w:rsid w:val="00642A1F"/>
    <w:rsid w:val="00642D58"/>
    <w:rsid w:val="00642EB4"/>
    <w:rsid w:val="00642EFE"/>
    <w:rsid w:val="006435EA"/>
    <w:rsid w:val="00643E0C"/>
    <w:rsid w:val="00643E9D"/>
    <w:rsid w:val="00645191"/>
    <w:rsid w:val="006454DC"/>
    <w:rsid w:val="00645FF1"/>
    <w:rsid w:val="00647333"/>
    <w:rsid w:val="006475B5"/>
    <w:rsid w:val="00650A08"/>
    <w:rsid w:val="00650A98"/>
    <w:rsid w:val="0065121E"/>
    <w:rsid w:val="00651B4F"/>
    <w:rsid w:val="00651C3F"/>
    <w:rsid w:val="00651E80"/>
    <w:rsid w:val="0065214E"/>
    <w:rsid w:val="006527D3"/>
    <w:rsid w:val="0065298E"/>
    <w:rsid w:val="00652D46"/>
    <w:rsid w:val="00653698"/>
    <w:rsid w:val="00654FE2"/>
    <w:rsid w:val="00655454"/>
    <w:rsid w:val="006556D8"/>
    <w:rsid w:val="00655D2C"/>
    <w:rsid w:val="00656F11"/>
    <w:rsid w:val="00660EC7"/>
    <w:rsid w:val="0066123C"/>
    <w:rsid w:val="00662012"/>
    <w:rsid w:val="0066213D"/>
    <w:rsid w:val="006623AA"/>
    <w:rsid w:val="006624C3"/>
    <w:rsid w:val="00662508"/>
    <w:rsid w:val="0066318B"/>
    <w:rsid w:val="00663904"/>
    <w:rsid w:val="00663C99"/>
    <w:rsid w:val="00663DD6"/>
    <w:rsid w:val="00663FF6"/>
    <w:rsid w:val="00664127"/>
    <w:rsid w:val="00664593"/>
    <w:rsid w:val="00664803"/>
    <w:rsid w:val="00664E04"/>
    <w:rsid w:val="00665BAD"/>
    <w:rsid w:val="00667911"/>
    <w:rsid w:val="00672C3C"/>
    <w:rsid w:val="00672C72"/>
    <w:rsid w:val="00674522"/>
    <w:rsid w:val="00674AD1"/>
    <w:rsid w:val="00674C36"/>
    <w:rsid w:val="00674CA1"/>
    <w:rsid w:val="00676AD2"/>
    <w:rsid w:val="00680227"/>
    <w:rsid w:val="0068084E"/>
    <w:rsid w:val="00680AF4"/>
    <w:rsid w:val="00681413"/>
    <w:rsid w:val="00681608"/>
    <w:rsid w:val="00681AA8"/>
    <w:rsid w:val="00681DE4"/>
    <w:rsid w:val="00683998"/>
    <w:rsid w:val="00683B42"/>
    <w:rsid w:val="006849E0"/>
    <w:rsid w:val="00684E1E"/>
    <w:rsid w:val="0068525D"/>
    <w:rsid w:val="006859AE"/>
    <w:rsid w:val="00685F12"/>
    <w:rsid w:val="0068648B"/>
    <w:rsid w:val="00686BEA"/>
    <w:rsid w:val="00690D9C"/>
    <w:rsid w:val="00690E8B"/>
    <w:rsid w:val="0069143D"/>
    <w:rsid w:val="00691522"/>
    <w:rsid w:val="00691B8E"/>
    <w:rsid w:val="00691C92"/>
    <w:rsid w:val="00691F80"/>
    <w:rsid w:val="0069221A"/>
    <w:rsid w:val="00692B20"/>
    <w:rsid w:val="0069327C"/>
    <w:rsid w:val="00693B12"/>
    <w:rsid w:val="00694A43"/>
    <w:rsid w:val="00695C9C"/>
    <w:rsid w:val="00697606"/>
    <w:rsid w:val="006A0537"/>
    <w:rsid w:val="006A15AA"/>
    <w:rsid w:val="006A1A69"/>
    <w:rsid w:val="006A27BE"/>
    <w:rsid w:val="006A2D0B"/>
    <w:rsid w:val="006A2D65"/>
    <w:rsid w:val="006A3961"/>
    <w:rsid w:val="006A3B18"/>
    <w:rsid w:val="006A51AE"/>
    <w:rsid w:val="006A5854"/>
    <w:rsid w:val="006A5CAD"/>
    <w:rsid w:val="006A5D8E"/>
    <w:rsid w:val="006A6699"/>
    <w:rsid w:val="006A6865"/>
    <w:rsid w:val="006A7263"/>
    <w:rsid w:val="006A75DB"/>
    <w:rsid w:val="006A7604"/>
    <w:rsid w:val="006A779D"/>
    <w:rsid w:val="006A7F60"/>
    <w:rsid w:val="006B005E"/>
    <w:rsid w:val="006B0568"/>
    <w:rsid w:val="006B0713"/>
    <w:rsid w:val="006B093E"/>
    <w:rsid w:val="006B13E5"/>
    <w:rsid w:val="006B2464"/>
    <w:rsid w:val="006B2EB6"/>
    <w:rsid w:val="006B37E5"/>
    <w:rsid w:val="006B3CC9"/>
    <w:rsid w:val="006B44D9"/>
    <w:rsid w:val="006B46EB"/>
    <w:rsid w:val="006B51DD"/>
    <w:rsid w:val="006B5286"/>
    <w:rsid w:val="006B535C"/>
    <w:rsid w:val="006B5797"/>
    <w:rsid w:val="006B7AE5"/>
    <w:rsid w:val="006B7B9D"/>
    <w:rsid w:val="006B7D60"/>
    <w:rsid w:val="006C041F"/>
    <w:rsid w:val="006C084A"/>
    <w:rsid w:val="006C0925"/>
    <w:rsid w:val="006C0FE5"/>
    <w:rsid w:val="006C19AC"/>
    <w:rsid w:val="006C2000"/>
    <w:rsid w:val="006C227B"/>
    <w:rsid w:val="006C3756"/>
    <w:rsid w:val="006C381F"/>
    <w:rsid w:val="006C3913"/>
    <w:rsid w:val="006C43F5"/>
    <w:rsid w:val="006C4A3A"/>
    <w:rsid w:val="006C4B28"/>
    <w:rsid w:val="006C4B87"/>
    <w:rsid w:val="006C5C39"/>
    <w:rsid w:val="006C5FA4"/>
    <w:rsid w:val="006C60F7"/>
    <w:rsid w:val="006C6CE3"/>
    <w:rsid w:val="006C79F5"/>
    <w:rsid w:val="006C7EC0"/>
    <w:rsid w:val="006D08D8"/>
    <w:rsid w:val="006D0945"/>
    <w:rsid w:val="006D2DA1"/>
    <w:rsid w:val="006D2F4F"/>
    <w:rsid w:val="006D341A"/>
    <w:rsid w:val="006D3B4F"/>
    <w:rsid w:val="006D3D4B"/>
    <w:rsid w:val="006D631A"/>
    <w:rsid w:val="006D7179"/>
    <w:rsid w:val="006D7604"/>
    <w:rsid w:val="006E0B83"/>
    <w:rsid w:val="006E0F95"/>
    <w:rsid w:val="006E2012"/>
    <w:rsid w:val="006E3692"/>
    <w:rsid w:val="006E526C"/>
    <w:rsid w:val="006E5713"/>
    <w:rsid w:val="006E5806"/>
    <w:rsid w:val="006E5F21"/>
    <w:rsid w:val="006E6136"/>
    <w:rsid w:val="006E6E4B"/>
    <w:rsid w:val="006E7055"/>
    <w:rsid w:val="006E7160"/>
    <w:rsid w:val="006E7254"/>
    <w:rsid w:val="006E7782"/>
    <w:rsid w:val="006E7BC1"/>
    <w:rsid w:val="006F1075"/>
    <w:rsid w:val="006F13D8"/>
    <w:rsid w:val="006F14E2"/>
    <w:rsid w:val="006F2074"/>
    <w:rsid w:val="006F34CF"/>
    <w:rsid w:val="006F4E97"/>
    <w:rsid w:val="006F572A"/>
    <w:rsid w:val="006F5CB4"/>
    <w:rsid w:val="006F5E98"/>
    <w:rsid w:val="006F6196"/>
    <w:rsid w:val="006F6F94"/>
    <w:rsid w:val="006F7D96"/>
    <w:rsid w:val="00700FB2"/>
    <w:rsid w:val="00702759"/>
    <w:rsid w:val="00702D18"/>
    <w:rsid w:val="00702FBA"/>
    <w:rsid w:val="00703BCC"/>
    <w:rsid w:val="00704167"/>
    <w:rsid w:val="00704646"/>
    <w:rsid w:val="00704902"/>
    <w:rsid w:val="00704C5E"/>
    <w:rsid w:val="00705234"/>
    <w:rsid w:val="0070560A"/>
    <w:rsid w:val="00706313"/>
    <w:rsid w:val="00706B8F"/>
    <w:rsid w:val="00707376"/>
    <w:rsid w:val="00707C97"/>
    <w:rsid w:val="00711465"/>
    <w:rsid w:val="00711A6D"/>
    <w:rsid w:val="00711EBD"/>
    <w:rsid w:val="0071289F"/>
    <w:rsid w:val="007138CB"/>
    <w:rsid w:val="00713FA2"/>
    <w:rsid w:val="00714BA9"/>
    <w:rsid w:val="00714BE6"/>
    <w:rsid w:val="00715292"/>
    <w:rsid w:val="00715B4C"/>
    <w:rsid w:val="00715FC9"/>
    <w:rsid w:val="00716978"/>
    <w:rsid w:val="0072131F"/>
    <w:rsid w:val="00721AEB"/>
    <w:rsid w:val="00721C9A"/>
    <w:rsid w:val="00722A88"/>
    <w:rsid w:val="0072325B"/>
    <w:rsid w:val="00723698"/>
    <w:rsid w:val="00723C12"/>
    <w:rsid w:val="00724B01"/>
    <w:rsid w:val="00724CCA"/>
    <w:rsid w:val="00724CCD"/>
    <w:rsid w:val="0072521B"/>
    <w:rsid w:val="007256FF"/>
    <w:rsid w:val="00725F9F"/>
    <w:rsid w:val="0072670E"/>
    <w:rsid w:val="00726DF0"/>
    <w:rsid w:val="007274F3"/>
    <w:rsid w:val="00727766"/>
    <w:rsid w:val="007277C0"/>
    <w:rsid w:val="00727FE6"/>
    <w:rsid w:val="00730346"/>
    <w:rsid w:val="007316C4"/>
    <w:rsid w:val="00731FDD"/>
    <w:rsid w:val="00732395"/>
    <w:rsid w:val="007335D4"/>
    <w:rsid w:val="00734F27"/>
    <w:rsid w:val="0073506C"/>
    <w:rsid w:val="00735C0D"/>
    <w:rsid w:val="00736163"/>
    <w:rsid w:val="007362CF"/>
    <w:rsid w:val="00736463"/>
    <w:rsid w:val="00737111"/>
    <w:rsid w:val="00737133"/>
    <w:rsid w:val="007374F4"/>
    <w:rsid w:val="0073752A"/>
    <w:rsid w:val="007378F9"/>
    <w:rsid w:val="00740495"/>
    <w:rsid w:val="007404D0"/>
    <w:rsid w:val="007404E5"/>
    <w:rsid w:val="007406CA"/>
    <w:rsid w:val="00740FFE"/>
    <w:rsid w:val="00742043"/>
    <w:rsid w:val="00742E49"/>
    <w:rsid w:val="0074362C"/>
    <w:rsid w:val="00743FF6"/>
    <w:rsid w:val="00744985"/>
    <w:rsid w:val="0074534B"/>
    <w:rsid w:val="00746175"/>
    <w:rsid w:val="007469E3"/>
    <w:rsid w:val="00747870"/>
    <w:rsid w:val="007504A1"/>
    <w:rsid w:val="007519B2"/>
    <w:rsid w:val="007522E8"/>
    <w:rsid w:val="00752435"/>
    <w:rsid w:val="00752512"/>
    <w:rsid w:val="00752DED"/>
    <w:rsid w:val="00753D5C"/>
    <w:rsid w:val="007547F3"/>
    <w:rsid w:val="00754991"/>
    <w:rsid w:val="00754BA6"/>
    <w:rsid w:val="007555A7"/>
    <w:rsid w:val="0075564C"/>
    <w:rsid w:val="00755D20"/>
    <w:rsid w:val="00755EFD"/>
    <w:rsid w:val="007576E7"/>
    <w:rsid w:val="00757AB3"/>
    <w:rsid w:val="00757DE5"/>
    <w:rsid w:val="00760F5F"/>
    <w:rsid w:val="00761224"/>
    <w:rsid w:val="00762A8E"/>
    <w:rsid w:val="00762F94"/>
    <w:rsid w:val="0076434B"/>
    <w:rsid w:val="007656CD"/>
    <w:rsid w:val="00765736"/>
    <w:rsid w:val="00766465"/>
    <w:rsid w:val="007669B3"/>
    <w:rsid w:val="007671BF"/>
    <w:rsid w:val="0076732D"/>
    <w:rsid w:val="00767330"/>
    <w:rsid w:val="00767B02"/>
    <w:rsid w:val="00771BAE"/>
    <w:rsid w:val="00771D2D"/>
    <w:rsid w:val="00771EAE"/>
    <w:rsid w:val="00772C7C"/>
    <w:rsid w:val="00773BC8"/>
    <w:rsid w:val="00774663"/>
    <w:rsid w:val="007749D1"/>
    <w:rsid w:val="00774BD3"/>
    <w:rsid w:val="007755D0"/>
    <w:rsid w:val="00776FF0"/>
    <w:rsid w:val="00776FFA"/>
    <w:rsid w:val="00777BB6"/>
    <w:rsid w:val="00782B87"/>
    <w:rsid w:val="0078310E"/>
    <w:rsid w:val="0078591E"/>
    <w:rsid w:val="0078605E"/>
    <w:rsid w:val="007862BE"/>
    <w:rsid w:val="00786B7A"/>
    <w:rsid w:val="007877C7"/>
    <w:rsid w:val="00787BA1"/>
    <w:rsid w:val="00787BBC"/>
    <w:rsid w:val="00790085"/>
    <w:rsid w:val="0079075C"/>
    <w:rsid w:val="00791B4C"/>
    <w:rsid w:val="00791F1C"/>
    <w:rsid w:val="00792375"/>
    <w:rsid w:val="00792A19"/>
    <w:rsid w:val="007931F2"/>
    <w:rsid w:val="00794583"/>
    <w:rsid w:val="007959E7"/>
    <w:rsid w:val="007A0977"/>
    <w:rsid w:val="007A0ECC"/>
    <w:rsid w:val="007A10AB"/>
    <w:rsid w:val="007A19D9"/>
    <w:rsid w:val="007A1D50"/>
    <w:rsid w:val="007A1E7B"/>
    <w:rsid w:val="007A2CB6"/>
    <w:rsid w:val="007A2D8D"/>
    <w:rsid w:val="007A3542"/>
    <w:rsid w:val="007A35BC"/>
    <w:rsid w:val="007A3643"/>
    <w:rsid w:val="007A3F25"/>
    <w:rsid w:val="007A428E"/>
    <w:rsid w:val="007A5C24"/>
    <w:rsid w:val="007A734E"/>
    <w:rsid w:val="007B04D9"/>
    <w:rsid w:val="007B11B4"/>
    <w:rsid w:val="007B1F2D"/>
    <w:rsid w:val="007B2221"/>
    <w:rsid w:val="007B2735"/>
    <w:rsid w:val="007B2AD4"/>
    <w:rsid w:val="007B2C7F"/>
    <w:rsid w:val="007B2CF1"/>
    <w:rsid w:val="007B4E20"/>
    <w:rsid w:val="007B5244"/>
    <w:rsid w:val="007B553B"/>
    <w:rsid w:val="007B5E64"/>
    <w:rsid w:val="007B6735"/>
    <w:rsid w:val="007B6FC3"/>
    <w:rsid w:val="007B777C"/>
    <w:rsid w:val="007C07FF"/>
    <w:rsid w:val="007C1146"/>
    <w:rsid w:val="007C180F"/>
    <w:rsid w:val="007C1E09"/>
    <w:rsid w:val="007C2488"/>
    <w:rsid w:val="007C2F2E"/>
    <w:rsid w:val="007C32AC"/>
    <w:rsid w:val="007C377C"/>
    <w:rsid w:val="007C3809"/>
    <w:rsid w:val="007C4DD4"/>
    <w:rsid w:val="007C532C"/>
    <w:rsid w:val="007C5433"/>
    <w:rsid w:val="007C57E1"/>
    <w:rsid w:val="007C5B3F"/>
    <w:rsid w:val="007C5E41"/>
    <w:rsid w:val="007D1D3C"/>
    <w:rsid w:val="007D1FF6"/>
    <w:rsid w:val="007D2192"/>
    <w:rsid w:val="007D2D30"/>
    <w:rsid w:val="007D3DD9"/>
    <w:rsid w:val="007D48C1"/>
    <w:rsid w:val="007D537C"/>
    <w:rsid w:val="007D7116"/>
    <w:rsid w:val="007D7C85"/>
    <w:rsid w:val="007E0261"/>
    <w:rsid w:val="007E0B6B"/>
    <w:rsid w:val="007E0FBD"/>
    <w:rsid w:val="007E20A6"/>
    <w:rsid w:val="007E2E00"/>
    <w:rsid w:val="007E2E7F"/>
    <w:rsid w:val="007E2EB4"/>
    <w:rsid w:val="007E3894"/>
    <w:rsid w:val="007E3B08"/>
    <w:rsid w:val="007E3FFA"/>
    <w:rsid w:val="007E4B72"/>
    <w:rsid w:val="007E4EA8"/>
    <w:rsid w:val="007E51F1"/>
    <w:rsid w:val="007E5B93"/>
    <w:rsid w:val="007E5EAC"/>
    <w:rsid w:val="007E6705"/>
    <w:rsid w:val="007F1B91"/>
    <w:rsid w:val="007F1D6D"/>
    <w:rsid w:val="007F2137"/>
    <w:rsid w:val="007F2DEC"/>
    <w:rsid w:val="007F38AC"/>
    <w:rsid w:val="007F43B8"/>
    <w:rsid w:val="007F4E04"/>
    <w:rsid w:val="007F5356"/>
    <w:rsid w:val="007F5ED8"/>
    <w:rsid w:val="007F5F76"/>
    <w:rsid w:val="007F6054"/>
    <w:rsid w:val="007F7222"/>
    <w:rsid w:val="007F7513"/>
    <w:rsid w:val="007F7DD3"/>
    <w:rsid w:val="00800F63"/>
    <w:rsid w:val="00801A79"/>
    <w:rsid w:val="00802268"/>
    <w:rsid w:val="0080410E"/>
    <w:rsid w:val="0080469A"/>
    <w:rsid w:val="00804727"/>
    <w:rsid w:val="00804729"/>
    <w:rsid w:val="00805A60"/>
    <w:rsid w:val="00805C9A"/>
    <w:rsid w:val="00805E5C"/>
    <w:rsid w:val="00807223"/>
    <w:rsid w:val="00807238"/>
    <w:rsid w:val="008074EB"/>
    <w:rsid w:val="00807626"/>
    <w:rsid w:val="00807EE7"/>
    <w:rsid w:val="00810D8E"/>
    <w:rsid w:val="00810F8B"/>
    <w:rsid w:val="00811318"/>
    <w:rsid w:val="008118C5"/>
    <w:rsid w:val="00812C6D"/>
    <w:rsid w:val="0081300D"/>
    <w:rsid w:val="0081300F"/>
    <w:rsid w:val="008138CD"/>
    <w:rsid w:val="00813B1B"/>
    <w:rsid w:val="00813CAC"/>
    <w:rsid w:val="008157BC"/>
    <w:rsid w:val="00815C2C"/>
    <w:rsid w:val="0081752F"/>
    <w:rsid w:val="008207A3"/>
    <w:rsid w:val="00822038"/>
    <w:rsid w:val="00822145"/>
    <w:rsid w:val="00822A9C"/>
    <w:rsid w:val="00823445"/>
    <w:rsid w:val="0082428F"/>
    <w:rsid w:val="00824848"/>
    <w:rsid w:val="008248F6"/>
    <w:rsid w:val="00825FE2"/>
    <w:rsid w:val="008265FD"/>
    <w:rsid w:val="00826925"/>
    <w:rsid w:val="00826F3D"/>
    <w:rsid w:val="0082701F"/>
    <w:rsid w:val="0082787E"/>
    <w:rsid w:val="00827B09"/>
    <w:rsid w:val="008302C9"/>
    <w:rsid w:val="008304A6"/>
    <w:rsid w:val="00831FDF"/>
    <w:rsid w:val="0083264C"/>
    <w:rsid w:val="00832652"/>
    <w:rsid w:val="008330F7"/>
    <w:rsid w:val="008332EC"/>
    <w:rsid w:val="00833769"/>
    <w:rsid w:val="00834A6C"/>
    <w:rsid w:val="00835B81"/>
    <w:rsid w:val="0083619C"/>
    <w:rsid w:val="008362A7"/>
    <w:rsid w:val="008364F8"/>
    <w:rsid w:val="008369F3"/>
    <w:rsid w:val="00837564"/>
    <w:rsid w:val="00837AD3"/>
    <w:rsid w:val="00837CBE"/>
    <w:rsid w:val="008410E1"/>
    <w:rsid w:val="00842048"/>
    <w:rsid w:val="00842213"/>
    <w:rsid w:val="0084226F"/>
    <w:rsid w:val="008436EA"/>
    <w:rsid w:val="00844409"/>
    <w:rsid w:val="00844987"/>
    <w:rsid w:val="008449CF"/>
    <w:rsid w:val="008449E6"/>
    <w:rsid w:val="00844A0D"/>
    <w:rsid w:val="0084523E"/>
    <w:rsid w:val="00845F1D"/>
    <w:rsid w:val="00846122"/>
    <w:rsid w:val="00846191"/>
    <w:rsid w:val="00847D23"/>
    <w:rsid w:val="00850127"/>
    <w:rsid w:val="00850456"/>
    <w:rsid w:val="00850C91"/>
    <w:rsid w:val="00850FAE"/>
    <w:rsid w:val="008517D5"/>
    <w:rsid w:val="0085181A"/>
    <w:rsid w:val="008519AF"/>
    <w:rsid w:val="00851FEE"/>
    <w:rsid w:val="008520E2"/>
    <w:rsid w:val="00852F9A"/>
    <w:rsid w:val="00853969"/>
    <w:rsid w:val="00853B9E"/>
    <w:rsid w:val="00854CBB"/>
    <w:rsid w:val="00854E16"/>
    <w:rsid w:val="0085535E"/>
    <w:rsid w:val="00855B88"/>
    <w:rsid w:val="00856EC5"/>
    <w:rsid w:val="00857425"/>
    <w:rsid w:val="0085789F"/>
    <w:rsid w:val="00857BD4"/>
    <w:rsid w:val="00857CDA"/>
    <w:rsid w:val="00857D1B"/>
    <w:rsid w:val="00857EC2"/>
    <w:rsid w:val="00862712"/>
    <w:rsid w:val="00862E54"/>
    <w:rsid w:val="0086354A"/>
    <w:rsid w:val="008635FA"/>
    <w:rsid w:val="0086405E"/>
    <w:rsid w:val="00864524"/>
    <w:rsid w:val="00865C8A"/>
    <w:rsid w:val="00867652"/>
    <w:rsid w:val="00867AFB"/>
    <w:rsid w:val="0087043F"/>
    <w:rsid w:val="008706FD"/>
    <w:rsid w:val="00870F86"/>
    <w:rsid w:val="00871292"/>
    <w:rsid w:val="008735FF"/>
    <w:rsid w:val="008736E3"/>
    <w:rsid w:val="00873F71"/>
    <w:rsid w:val="00873FB1"/>
    <w:rsid w:val="008740AC"/>
    <w:rsid w:val="008742A8"/>
    <w:rsid w:val="00874BD2"/>
    <w:rsid w:val="00874D53"/>
    <w:rsid w:val="00874F9B"/>
    <w:rsid w:val="0087618D"/>
    <w:rsid w:val="00880937"/>
    <w:rsid w:val="0088098C"/>
    <w:rsid w:val="00880F4B"/>
    <w:rsid w:val="008815C0"/>
    <w:rsid w:val="0088212C"/>
    <w:rsid w:val="00882670"/>
    <w:rsid w:val="00883B74"/>
    <w:rsid w:val="00883D6A"/>
    <w:rsid w:val="00883FFD"/>
    <w:rsid w:val="0088401F"/>
    <w:rsid w:val="0088433E"/>
    <w:rsid w:val="00884833"/>
    <w:rsid w:val="00885E6C"/>
    <w:rsid w:val="00886CBF"/>
    <w:rsid w:val="00886E5A"/>
    <w:rsid w:val="008874F7"/>
    <w:rsid w:val="008875A5"/>
    <w:rsid w:val="00887B0D"/>
    <w:rsid w:val="00890337"/>
    <w:rsid w:val="00890CF4"/>
    <w:rsid w:val="00890D1A"/>
    <w:rsid w:val="00890E79"/>
    <w:rsid w:val="00892455"/>
    <w:rsid w:val="008924E1"/>
    <w:rsid w:val="00893039"/>
    <w:rsid w:val="008932F2"/>
    <w:rsid w:val="0089389C"/>
    <w:rsid w:val="00894047"/>
    <w:rsid w:val="00895083"/>
    <w:rsid w:val="008960B6"/>
    <w:rsid w:val="00896403"/>
    <w:rsid w:val="00896661"/>
    <w:rsid w:val="00896B49"/>
    <w:rsid w:val="00896F29"/>
    <w:rsid w:val="00897418"/>
    <w:rsid w:val="008974F6"/>
    <w:rsid w:val="008A05A0"/>
    <w:rsid w:val="008A07A9"/>
    <w:rsid w:val="008A0857"/>
    <w:rsid w:val="008A098C"/>
    <w:rsid w:val="008A1EDD"/>
    <w:rsid w:val="008A2080"/>
    <w:rsid w:val="008A3900"/>
    <w:rsid w:val="008A3E4A"/>
    <w:rsid w:val="008A42C5"/>
    <w:rsid w:val="008A481B"/>
    <w:rsid w:val="008A4E16"/>
    <w:rsid w:val="008A5014"/>
    <w:rsid w:val="008A5163"/>
    <w:rsid w:val="008A5AC1"/>
    <w:rsid w:val="008A7FF4"/>
    <w:rsid w:val="008B0A05"/>
    <w:rsid w:val="008B0DA4"/>
    <w:rsid w:val="008B173C"/>
    <w:rsid w:val="008B18B7"/>
    <w:rsid w:val="008B1EB0"/>
    <w:rsid w:val="008B262B"/>
    <w:rsid w:val="008B2AF4"/>
    <w:rsid w:val="008B32F8"/>
    <w:rsid w:val="008B397E"/>
    <w:rsid w:val="008B413C"/>
    <w:rsid w:val="008B476D"/>
    <w:rsid w:val="008B47F1"/>
    <w:rsid w:val="008B4A9D"/>
    <w:rsid w:val="008B4C86"/>
    <w:rsid w:val="008B5092"/>
    <w:rsid w:val="008B53F8"/>
    <w:rsid w:val="008B584A"/>
    <w:rsid w:val="008B64E8"/>
    <w:rsid w:val="008B78BC"/>
    <w:rsid w:val="008B79EE"/>
    <w:rsid w:val="008B7D97"/>
    <w:rsid w:val="008C0AEB"/>
    <w:rsid w:val="008C0C11"/>
    <w:rsid w:val="008C1423"/>
    <w:rsid w:val="008C1658"/>
    <w:rsid w:val="008C16B0"/>
    <w:rsid w:val="008C22C4"/>
    <w:rsid w:val="008C282F"/>
    <w:rsid w:val="008C2C00"/>
    <w:rsid w:val="008C3050"/>
    <w:rsid w:val="008C322F"/>
    <w:rsid w:val="008C3366"/>
    <w:rsid w:val="008C3733"/>
    <w:rsid w:val="008C399D"/>
    <w:rsid w:val="008C549E"/>
    <w:rsid w:val="008C62FD"/>
    <w:rsid w:val="008D04EA"/>
    <w:rsid w:val="008D1934"/>
    <w:rsid w:val="008D2874"/>
    <w:rsid w:val="008D3513"/>
    <w:rsid w:val="008D42F5"/>
    <w:rsid w:val="008D4448"/>
    <w:rsid w:val="008D48E0"/>
    <w:rsid w:val="008D5310"/>
    <w:rsid w:val="008D5F12"/>
    <w:rsid w:val="008D6232"/>
    <w:rsid w:val="008D6CF4"/>
    <w:rsid w:val="008D6EC8"/>
    <w:rsid w:val="008D7024"/>
    <w:rsid w:val="008E0377"/>
    <w:rsid w:val="008E051F"/>
    <w:rsid w:val="008E177F"/>
    <w:rsid w:val="008E1B25"/>
    <w:rsid w:val="008E2E02"/>
    <w:rsid w:val="008E4144"/>
    <w:rsid w:val="008E4EA8"/>
    <w:rsid w:val="008E5A24"/>
    <w:rsid w:val="008E5ABA"/>
    <w:rsid w:val="008E6683"/>
    <w:rsid w:val="008E6963"/>
    <w:rsid w:val="008E7070"/>
    <w:rsid w:val="008E772B"/>
    <w:rsid w:val="008E7860"/>
    <w:rsid w:val="008F06F0"/>
    <w:rsid w:val="008F0C9B"/>
    <w:rsid w:val="008F1849"/>
    <w:rsid w:val="008F3209"/>
    <w:rsid w:val="008F3CDD"/>
    <w:rsid w:val="008F3D25"/>
    <w:rsid w:val="008F4057"/>
    <w:rsid w:val="008F45CF"/>
    <w:rsid w:val="008F5E66"/>
    <w:rsid w:val="008F62B8"/>
    <w:rsid w:val="008F6E34"/>
    <w:rsid w:val="008F7642"/>
    <w:rsid w:val="008F77DC"/>
    <w:rsid w:val="00900554"/>
    <w:rsid w:val="00900855"/>
    <w:rsid w:val="00901663"/>
    <w:rsid w:val="00901B5D"/>
    <w:rsid w:val="0090264E"/>
    <w:rsid w:val="00903D3B"/>
    <w:rsid w:val="00904148"/>
    <w:rsid w:val="0090418C"/>
    <w:rsid w:val="00904214"/>
    <w:rsid w:val="00904F6F"/>
    <w:rsid w:val="009071EA"/>
    <w:rsid w:val="00910046"/>
    <w:rsid w:val="009106EE"/>
    <w:rsid w:val="0091194E"/>
    <w:rsid w:val="00912194"/>
    <w:rsid w:val="00913011"/>
    <w:rsid w:val="00914AE0"/>
    <w:rsid w:val="00914FD6"/>
    <w:rsid w:val="009151D6"/>
    <w:rsid w:val="00915331"/>
    <w:rsid w:val="0091615F"/>
    <w:rsid w:val="009167E3"/>
    <w:rsid w:val="0091688A"/>
    <w:rsid w:val="009171FD"/>
    <w:rsid w:val="009178DD"/>
    <w:rsid w:val="0092064F"/>
    <w:rsid w:val="009206AE"/>
    <w:rsid w:val="0092082B"/>
    <w:rsid w:val="00920ABA"/>
    <w:rsid w:val="00920B15"/>
    <w:rsid w:val="009217FF"/>
    <w:rsid w:val="00921D15"/>
    <w:rsid w:val="00922C0C"/>
    <w:rsid w:val="00923C18"/>
    <w:rsid w:val="00924308"/>
    <w:rsid w:val="00924BF4"/>
    <w:rsid w:val="0092523A"/>
    <w:rsid w:val="00925804"/>
    <w:rsid w:val="00925D64"/>
    <w:rsid w:val="009268F3"/>
    <w:rsid w:val="0092693A"/>
    <w:rsid w:val="0093018B"/>
    <w:rsid w:val="00930740"/>
    <w:rsid w:val="00931B9B"/>
    <w:rsid w:val="00931C86"/>
    <w:rsid w:val="00932448"/>
    <w:rsid w:val="009326A7"/>
    <w:rsid w:val="009334F6"/>
    <w:rsid w:val="009355D3"/>
    <w:rsid w:val="0093598B"/>
    <w:rsid w:val="00935A01"/>
    <w:rsid w:val="00935B9B"/>
    <w:rsid w:val="009360A9"/>
    <w:rsid w:val="009376B9"/>
    <w:rsid w:val="00940D05"/>
    <w:rsid w:val="009411D9"/>
    <w:rsid w:val="009419B3"/>
    <w:rsid w:val="009427FB"/>
    <w:rsid w:val="00942942"/>
    <w:rsid w:val="00943556"/>
    <w:rsid w:val="00943D65"/>
    <w:rsid w:val="00943E30"/>
    <w:rsid w:val="00943E47"/>
    <w:rsid w:val="00944764"/>
    <w:rsid w:val="00944CB3"/>
    <w:rsid w:val="00945052"/>
    <w:rsid w:val="00945A9C"/>
    <w:rsid w:val="00945B58"/>
    <w:rsid w:val="00945FE7"/>
    <w:rsid w:val="0094640B"/>
    <w:rsid w:val="009464BE"/>
    <w:rsid w:val="00947574"/>
    <w:rsid w:val="00947E66"/>
    <w:rsid w:val="009502CD"/>
    <w:rsid w:val="00950F6C"/>
    <w:rsid w:val="009518F0"/>
    <w:rsid w:val="00952954"/>
    <w:rsid w:val="00955AA9"/>
    <w:rsid w:val="00955EEE"/>
    <w:rsid w:val="00956582"/>
    <w:rsid w:val="00957E5B"/>
    <w:rsid w:val="00960D2D"/>
    <w:rsid w:val="009626BA"/>
    <w:rsid w:val="009628DC"/>
    <w:rsid w:val="00963496"/>
    <w:rsid w:val="00963587"/>
    <w:rsid w:val="0096427E"/>
    <w:rsid w:val="009649CD"/>
    <w:rsid w:val="00964E5A"/>
    <w:rsid w:val="00965145"/>
    <w:rsid w:val="009670A1"/>
    <w:rsid w:val="009672E3"/>
    <w:rsid w:val="009716D0"/>
    <w:rsid w:val="00971C55"/>
    <w:rsid w:val="0097270F"/>
    <w:rsid w:val="0097335B"/>
    <w:rsid w:val="009734F5"/>
    <w:rsid w:val="00974F06"/>
    <w:rsid w:val="00975544"/>
    <w:rsid w:val="0097588C"/>
    <w:rsid w:val="00975E9B"/>
    <w:rsid w:val="00976C60"/>
    <w:rsid w:val="00981B15"/>
    <w:rsid w:val="00982058"/>
    <w:rsid w:val="0098247A"/>
    <w:rsid w:val="00982DC6"/>
    <w:rsid w:val="00984EEB"/>
    <w:rsid w:val="00985F07"/>
    <w:rsid w:val="009867D3"/>
    <w:rsid w:val="00986949"/>
    <w:rsid w:val="0099033A"/>
    <w:rsid w:val="00991126"/>
    <w:rsid w:val="00991DFE"/>
    <w:rsid w:val="00992811"/>
    <w:rsid w:val="00992A36"/>
    <w:rsid w:val="00993A70"/>
    <w:rsid w:val="00993FA0"/>
    <w:rsid w:val="00994DF0"/>
    <w:rsid w:val="00995264"/>
    <w:rsid w:val="00995829"/>
    <w:rsid w:val="0099596B"/>
    <w:rsid w:val="00996476"/>
    <w:rsid w:val="00996630"/>
    <w:rsid w:val="009966FC"/>
    <w:rsid w:val="00996A55"/>
    <w:rsid w:val="009970EC"/>
    <w:rsid w:val="00997B76"/>
    <w:rsid w:val="00997D8D"/>
    <w:rsid w:val="00997E1A"/>
    <w:rsid w:val="009A07E0"/>
    <w:rsid w:val="009A0A6C"/>
    <w:rsid w:val="009A1341"/>
    <w:rsid w:val="009A1E93"/>
    <w:rsid w:val="009A304E"/>
    <w:rsid w:val="009A3A0F"/>
    <w:rsid w:val="009A5AA3"/>
    <w:rsid w:val="009A612C"/>
    <w:rsid w:val="009A6C00"/>
    <w:rsid w:val="009A6E66"/>
    <w:rsid w:val="009A7010"/>
    <w:rsid w:val="009A7494"/>
    <w:rsid w:val="009B023C"/>
    <w:rsid w:val="009B0B60"/>
    <w:rsid w:val="009B0E45"/>
    <w:rsid w:val="009B1360"/>
    <w:rsid w:val="009B1C41"/>
    <w:rsid w:val="009B3DEE"/>
    <w:rsid w:val="009B42ED"/>
    <w:rsid w:val="009B431B"/>
    <w:rsid w:val="009B5518"/>
    <w:rsid w:val="009B5728"/>
    <w:rsid w:val="009B6058"/>
    <w:rsid w:val="009B6147"/>
    <w:rsid w:val="009B65AD"/>
    <w:rsid w:val="009B66CC"/>
    <w:rsid w:val="009B679B"/>
    <w:rsid w:val="009B6937"/>
    <w:rsid w:val="009B73C3"/>
    <w:rsid w:val="009C1CB3"/>
    <w:rsid w:val="009C1E3F"/>
    <w:rsid w:val="009C2FA1"/>
    <w:rsid w:val="009C3172"/>
    <w:rsid w:val="009C383D"/>
    <w:rsid w:val="009C3BDB"/>
    <w:rsid w:val="009C5061"/>
    <w:rsid w:val="009C5DAF"/>
    <w:rsid w:val="009C63B1"/>
    <w:rsid w:val="009C73DA"/>
    <w:rsid w:val="009C79DA"/>
    <w:rsid w:val="009D09AE"/>
    <w:rsid w:val="009D201D"/>
    <w:rsid w:val="009D2D46"/>
    <w:rsid w:val="009D2F27"/>
    <w:rsid w:val="009D3B85"/>
    <w:rsid w:val="009D3E87"/>
    <w:rsid w:val="009D4095"/>
    <w:rsid w:val="009D44B6"/>
    <w:rsid w:val="009D4522"/>
    <w:rsid w:val="009D5C15"/>
    <w:rsid w:val="009D6024"/>
    <w:rsid w:val="009D62D5"/>
    <w:rsid w:val="009D72CE"/>
    <w:rsid w:val="009E11E9"/>
    <w:rsid w:val="009E1EB8"/>
    <w:rsid w:val="009E32F2"/>
    <w:rsid w:val="009E43FD"/>
    <w:rsid w:val="009E6CE0"/>
    <w:rsid w:val="009E73A1"/>
    <w:rsid w:val="009E7532"/>
    <w:rsid w:val="009E7C13"/>
    <w:rsid w:val="009E7C5F"/>
    <w:rsid w:val="009F1057"/>
    <w:rsid w:val="009F122D"/>
    <w:rsid w:val="009F1354"/>
    <w:rsid w:val="009F1882"/>
    <w:rsid w:val="009F19EC"/>
    <w:rsid w:val="009F1A6C"/>
    <w:rsid w:val="009F2280"/>
    <w:rsid w:val="009F2423"/>
    <w:rsid w:val="009F2851"/>
    <w:rsid w:val="009F3120"/>
    <w:rsid w:val="009F32DF"/>
    <w:rsid w:val="009F38D1"/>
    <w:rsid w:val="009F3FEF"/>
    <w:rsid w:val="009F5877"/>
    <w:rsid w:val="00A002FE"/>
    <w:rsid w:val="00A006FE"/>
    <w:rsid w:val="00A00A8E"/>
    <w:rsid w:val="00A00D73"/>
    <w:rsid w:val="00A023F3"/>
    <w:rsid w:val="00A0281D"/>
    <w:rsid w:val="00A02CC3"/>
    <w:rsid w:val="00A03013"/>
    <w:rsid w:val="00A04042"/>
    <w:rsid w:val="00A042A7"/>
    <w:rsid w:val="00A06250"/>
    <w:rsid w:val="00A06437"/>
    <w:rsid w:val="00A06490"/>
    <w:rsid w:val="00A0723D"/>
    <w:rsid w:val="00A07B24"/>
    <w:rsid w:val="00A10D37"/>
    <w:rsid w:val="00A10D54"/>
    <w:rsid w:val="00A11E2F"/>
    <w:rsid w:val="00A12964"/>
    <w:rsid w:val="00A132E0"/>
    <w:rsid w:val="00A13342"/>
    <w:rsid w:val="00A13EB0"/>
    <w:rsid w:val="00A140D0"/>
    <w:rsid w:val="00A142EF"/>
    <w:rsid w:val="00A1667C"/>
    <w:rsid w:val="00A16EFC"/>
    <w:rsid w:val="00A17459"/>
    <w:rsid w:val="00A1796B"/>
    <w:rsid w:val="00A200B0"/>
    <w:rsid w:val="00A20273"/>
    <w:rsid w:val="00A202E9"/>
    <w:rsid w:val="00A203DB"/>
    <w:rsid w:val="00A20BA8"/>
    <w:rsid w:val="00A20F18"/>
    <w:rsid w:val="00A2101F"/>
    <w:rsid w:val="00A218E1"/>
    <w:rsid w:val="00A2217C"/>
    <w:rsid w:val="00A22EED"/>
    <w:rsid w:val="00A23229"/>
    <w:rsid w:val="00A23591"/>
    <w:rsid w:val="00A24980"/>
    <w:rsid w:val="00A24FD7"/>
    <w:rsid w:val="00A253C2"/>
    <w:rsid w:val="00A26C1A"/>
    <w:rsid w:val="00A27749"/>
    <w:rsid w:val="00A3170E"/>
    <w:rsid w:val="00A31976"/>
    <w:rsid w:val="00A31FCD"/>
    <w:rsid w:val="00A32220"/>
    <w:rsid w:val="00A32634"/>
    <w:rsid w:val="00A328A6"/>
    <w:rsid w:val="00A343CE"/>
    <w:rsid w:val="00A34E2F"/>
    <w:rsid w:val="00A35292"/>
    <w:rsid w:val="00A35ECF"/>
    <w:rsid w:val="00A35FF9"/>
    <w:rsid w:val="00A36C44"/>
    <w:rsid w:val="00A36CEC"/>
    <w:rsid w:val="00A37402"/>
    <w:rsid w:val="00A37977"/>
    <w:rsid w:val="00A40F6C"/>
    <w:rsid w:val="00A419E4"/>
    <w:rsid w:val="00A41B16"/>
    <w:rsid w:val="00A41B30"/>
    <w:rsid w:val="00A421CA"/>
    <w:rsid w:val="00A42346"/>
    <w:rsid w:val="00A427A0"/>
    <w:rsid w:val="00A4283F"/>
    <w:rsid w:val="00A42D4E"/>
    <w:rsid w:val="00A42F04"/>
    <w:rsid w:val="00A431DB"/>
    <w:rsid w:val="00A438CC"/>
    <w:rsid w:val="00A43B3C"/>
    <w:rsid w:val="00A43CBE"/>
    <w:rsid w:val="00A4474D"/>
    <w:rsid w:val="00A44766"/>
    <w:rsid w:val="00A45189"/>
    <w:rsid w:val="00A45F0F"/>
    <w:rsid w:val="00A461F0"/>
    <w:rsid w:val="00A50BD1"/>
    <w:rsid w:val="00A512B3"/>
    <w:rsid w:val="00A51EC5"/>
    <w:rsid w:val="00A525BE"/>
    <w:rsid w:val="00A53579"/>
    <w:rsid w:val="00A535B0"/>
    <w:rsid w:val="00A53C33"/>
    <w:rsid w:val="00A54D20"/>
    <w:rsid w:val="00A54F83"/>
    <w:rsid w:val="00A5500E"/>
    <w:rsid w:val="00A56D3D"/>
    <w:rsid w:val="00A5758A"/>
    <w:rsid w:val="00A57691"/>
    <w:rsid w:val="00A61628"/>
    <w:rsid w:val="00A622B1"/>
    <w:rsid w:val="00A62BD7"/>
    <w:rsid w:val="00A63217"/>
    <w:rsid w:val="00A63B98"/>
    <w:rsid w:val="00A64B8A"/>
    <w:rsid w:val="00A65331"/>
    <w:rsid w:val="00A65451"/>
    <w:rsid w:val="00A65CDC"/>
    <w:rsid w:val="00A6658F"/>
    <w:rsid w:val="00A66BDA"/>
    <w:rsid w:val="00A67823"/>
    <w:rsid w:val="00A7047B"/>
    <w:rsid w:val="00A704B5"/>
    <w:rsid w:val="00A70E1B"/>
    <w:rsid w:val="00A719B0"/>
    <w:rsid w:val="00A71C7D"/>
    <w:rsid w:val="00A7216D"/>
    <w:rsid w:val="00A72918"/>
    <w:rsid w:val="00A73900"/>
    <w:rsid w:val="00A73961"/>
    <w:rsid w:val="00A739BE"/>
    <w:rsid w:val="00A74198"/>
    <w:rsid w:val="00A74974"/>
    <w:rsid w:val="00A74A6B"/>
    <w:rsid w:val="00A74D6F"/>
    <w:rsid w:val="00A74EA9"/>
    <w:rsid w:val="00A770B5"/>
    <w:rsid w:val="00A7720A"/>
    <w:rsid w:val="00A77343"/>
    <w:rsid w:val="00A773C9"/>
    <w:rsid w:val="00A774B8"/>
    <w:rsid w:val="00A77667"/>
    <w:rsid w:val="00A80DD3"/>
    <w:rsid w:val="00A81E20"/>
    <w:rsid w:val="00A825EB"/>
    <w:rsid w:val="00A826AE"/>
    <w:rsid w:val="00A82870"/>
    <w:rsid w:val="00A83324"/>
    <w:rsid w:val="00A83C5A"/>
    <w:rsid w:val="00A84140"/>
    <w:rsid w:val="00A84659"/>
    <w:rsid w:val="00A8486B"/>
    <w:rsid w:val="00A85952"/>
    <w:rsid w:val="00A860B7"/>
    <w:rsid w:val="00A862A3"/>
    <w:rsid w:val="00A91606"/>
    <w:rsid w:val="00A91A34"/>
    <w:rsid w:val="00A91A74"/>
    <w:rsid w:val="00A91F1B"/>
    <w:rsid w:val="00A9248F"/>
    <w:rsid w:val="00A93773"/>
    <w:rsid w:val="00A946F0"/>
    <w:rsid w:val="00A94CED"/>
    <w:rsid w:val="00A9536A"/>
    <w:rsid w:val="00A95BA9"/>
    <w:rsid w:val="00A96D35"/>
    <w:rsid w:val="00A9708E"/>
    <w:rsid w:val="00AA09EF"/>
    <w:rsid w:val="00AA183F"/>
    <w:rsid w:val="00AA2D24"/>
    <w:rsid w:val="00AA3077"/>
    <w:rsid w:val="00AA4013"/>
    <w:rsid w:val="00AA4772"/>
    <w:rsid w:val="00AA53ED"/>
    <w:rsid w:val="00AA5842"/>
    <w:rsid w:val="00AA5A11"/>
    <w:rsid w:val="00AA5A1D"/>
    <w:rsid w:val="00AA64AD"/>
    <w:rsid w:val="00AA6F24"/>
    <w:rsid w:val="00AA7097"/>
    <w:rsid w:val="00AA79F6"/>
    <w:rsid w:val="00AA7A7D"/>
    <w:rsid w:val="00AA7D95"/>
    <w:rsid w:val="00AB170E"/>
    <w:rsid w:val="00AB1DCA"/>
    <w:rsid w:val="00AB4D7B"/>
    <w:rsid w:val="00AB56E3"/>
    <w:rsid w:val="00AB5C87"/>
    <w:rsid w:val="00AC0226"/>
    <w:rsid w:val="00AC1634"/>
    <w:rsid w:val="00AC1878"/>
    <w:rsid w:val="00AC2224"/>
    <w:rsid w:val="00AC2FE4"/>
    <w:rsid w:val="00AC3A5B"/>
    <w:rsid w:val="00AC4176"/>
    <w:rsid w:val="00AC45E2"/>
    <w:rsid w:val="00AC50F5"/>
    <w:rsid w:val="00AC61B3"/>
    <w:rsid w:val="00AC6F85"/>
    <w:rsid w:val="00AC70D7"/>
    <w:rsid w:val="00AC729D"/>
    <w:rsid w:val="00AC73AA"/>
    <w:rsid w:val="00AC781C"/>
    <w:rsid w:val="00AC79DE"/>
    <w:rsid w:val="00AC7CF5"/>
    <w:rsid w:val="00AD083F"/>
    <w:rsid w:val="00AD1347"/>
    <w:rsid w:val="00AD1710"/>
    <w:rsid w:val="00AD1B93"/>
    <w:rsid w:val="00AD2773"/>
    <w:rsid w:val="00AD279A"/>
    <w:rsid w:val="00AD2849"/>
    <w:rsid w:val="00AD35BB"/>
    <w:rsid w:val="00AD3A0B"/>
    <w:rsid w:val="00AD42C1"/>
    <w:rsid w:val="00AD4D4E"/>
    <w:rsid w:val="00AD5A9B"/>
    <w:rsid w:val="00AD665A"/>
    <w:rsid w:val="00AD6FA9"/>
    <w:rsid w:val="00AD7714"/>
    <w:rsid w:val="00AD7BB2"/>
    <w:rsid w:val="00AE004C"/>
    <w:rsid w:val="00AE0971"/>
    <w:rsid w:val="00AE0D01"/>
    <w:rsid w:val="00AE0EE8"/>
    <w:rsid w:val="00AE2788"/>
    <w:rsid w:val="00AE2C0E"/>
    <w:rsid w:val="00AE3118"/>
    <w:rsid w:val="00AE321D"/>
    <w:rsid w:val="00AE3703"/>
    <w:rsid w:val="00AE377E"/>
    <w:rsid w:val="00AE53D5"/>
    <w:rsid w:val="00AE5C98"/>
    <w:rsid w:val="00AE61B6"/>
    <w:rsid w:val="00AE6F4E"/>
    <w:rsid w:val="00AE7677"/>
    <w:rsid w:val="00AE7E84"/>
    <w:rsid w:val="00AF0487"/>
    <w:rsid w:val="00AF0921"/>
    <w:rsid w:val="00AF0F70"/>
    <w:rsid w:val="00AF24C2"/>
    <w:rsid w:val="00AF282C"/>
    <w:rsid w:val="00AF37E9"/>
    <w:rsid w:val="00AF4238"/>
    <w:rsid w:val="00AF4687"/>
    <w:rsid w:val="00AF52AA"/>
    <w:rsid w:val="00AF6409"/>
    <w:rsid w:val="00AF78CD"/>
    <w:rsid w:val="00B00DE9"/>
    <w:rsid w:val="00B0379A"/>
    <w:rsid w:val="00B04159"/>
    <w:rsid w:val="00B04D5C"/>
    <w:rsid w:val="00B05308"/>
    <w:rsid w:val="00B07A01"/>
    <w:rsid w:val="00B10E1C"/>
    <w:rsid w:val="00B11446"/>
    <w:rsid w:val="00B11719"/>
    <w:rsid w:val="00B130DC"/>
    <w:rsid w:val="00B1363C"/>
    <w:rsid w:val="00B13DA6"/>
    <w:rsid w:val="00B14C4A"/>
    <w:rsid w:val="00B14F47"/>
    <w:rsid w:val="00B152E7"/>
    <w:rsid w:val="00B15378"/>
    <w:rsid w:val="00B15710"/>
    <w:rsid w:val="00B16B53"/>
    <w:rsid w:val="00B16E2A"/>
    <w:rsid w:val="00B17B01"/>
    <w:rsid w:val="00B17F45"/>
    <w:rsid w:val="00B209DD"/>
    <w:rsid w:val="00B21203"/>
    <w:rsid w:val="00B23098"/>
    <w:rsid w:val="00B23847"/>
    <w:rsid w:val="00B23929"/>
    <w:rsid w:val="00B24662"/>
    <w:rsid w:val="00B262ED"/>
    <w:rsid w:val="00B266DF"/>
    <w:rsid w:val="00B266F9"/>
    <w:rsid w:val="00B269AD"/>
    <w:rsid w:val="00B26ADE"/>
    <w:rsid w:val="00B26B9E"/>
    <w:rsid w:val="00B273BE"/>
    <w:rsid w:val="00B3032E"/>
    <w:rsid w:val="00B309C7"/>
    <w:rsid w:val="00B322D8"/>
    <w:rsid w:val="00B32D07"/>
    <w:rsid w:val="00B34854"/>
    <w:rsid w:val="00B34B9C"/>
    <w:rsid w:val="00B34E47"/>
    <w:rsid w:val="00B34F84"/>
    <w:rsid w:val="00B355C2"/>
    <w:rsid w:val="00B35AB2"/>
    <w:rsid w:val="00B3677B"/>
    <w:rsid w:val="00B36947"/>
    <w:rsid w:val="00B3734D"/>
    <w:rsid w:val="00B377BF"/>
    <w:rsid w:val="00B4104C"/>
    <w:rsid w:val="00B41714"/>
    <w:rsid w:val="00B41C66"/>
    <w:rsid w:val="00B41F0C"/>
    <w:rsid w:val="00B42196"/>
    <w:rsid w:val="00B437EC"/>
    <w:rsid w:val="00B43A34"/>
    <w:rsid w:val="00B43C26"/>
    <w:rsid w:val="00B43D2E"/>
    <w:rsid w:val="00B453DD"/>
    <w:rsid w:val="00B454DC"/>
    <w:rsid w:val="00B45641"/>
    <w:rsid w:val="00B4567B"/>
    <w:rsid w:val="00B46DB7"/>
    <w:rsid w:val="00B47025"/>
    <w:rsid w:val="00B503D4"/>
    <w:rsid w:val="00B5147E"/>
    <w:rsid w:val="00B515D0"/>
    <w:rsid w:val="00B518C4"/>
    <w:rsid w:val="00B51E04"/>
    <w:rsid w:val="00B5267C"/>
    <w:rsid w:val="00B52929"/>
    <w:rsid w:val="00B52CE4"/>
    <w:rsid w:val="00B537F4"/>
    <w:rsid w:val="00B545C8"/>
    <w:rsid w:val="00B5473E"/>
    <w:rsid w:val="00B5599D"/>
    <w:rsid w:val="00B55DCD"/>
    <w:rsid w:val="00B55EBC"/>
    <w:rsid w:val="00B56F81"/>
    <w:rsid w:val="00B5733C"/>
    <w:rsid w:val="00B57422"/>
    <w:rsid w:val="00B57920"/>
    <w:rsid w:val="00B60370"/>
    <w:rsid w:val="00B61432"/>
    <w:rsid w:val="00B62F07"/>
    <w:rsid w:val="00B635F6"/>
    <w:rsid w:val="00B63691"/>
    <w:rsid w:val="00B63BE7"/>
    <w:rsid w:val="00B64D78"/>
    <w:rsid w:val="00B65201"/>
    <w:rsid w:val="00B6629E"/>
    <w:rsid w:val="00B663E5"/>
    <w:rsid w:val="00B66449"/>
    <w:rsid w:val="00B66921"/>
    <w:rsid w:val="00B7071C"/>
    <w:rsid w:val="00B707CB"/>
    <w:rsid w:val="00B70B36"/>
    <w:rsid w:val="00B712B4"/>
    <w:rsid w:val="00B71417"/>
    <w:rsid w:val="00B723AD"/>
    <w:rsid w:val="00B74383"/>
    <w:rsid w:val="00B74831"/>
    <w:rsid w:val="00B75D9A"/>
    <w:rsid w:val="00B763E3"/>
    <w:rsid w:val="00B7729C"/>
    <w:rsid w:val="00B80078"/>
    <w:rsid w:val="00B804C2"/>
    <w:rsid w:val="00B80FD6"/>
    <w:rsid w:val="00B8133E"/>
    <w:rsid w:val="00B822D7"/>
    <w:rsid w:val="00B82ECE"/>
    <w:rsid w:val="00B836D5"/>
    <w:rsid w:val="00B84887"/>
    <w:rsid w:val="00B8503F"/>
    <w:rsid w:val="00B85825"/>
    <w:rsid w:val="00B86FC7"/>
    <w:rsid w:val="00B8701F"/>
    <w:rsid w:val="00B8703E"/>
    <w:rsid w:val="00B87251"/>
    <w:rsid w:val="00B9080D"/>
    <w:rsid w:val="00B917CD"/>
    <w:rsid w:val="00B91B27"/>
    <w:rsid w:val="00B92463"/>
    <w:rsid w:val="00B9261C"/>
    <w:rsid w:val="00B9285D"/>
    <w:rsid w:val="00B92D10"/>
    <w:rsid w:val="00B93339"/>
    <w:rsid w:val="00B93B4D"/>
    <w:rsid w:val="00B93F8C"/>
    <w:rsid w:val="00B947C6"/>
    <w:rsid w:val="00B97A41"/>
    <w:rsid w:val="00BA0866"/>
    <w:rsid w:val="00BA0CB7"/>
    <w:rsid w:val="00BA145F"/>
    <w:rsid w:val="00BA1504"/>
    <w:rsid w:val="00BA2C3A"/>
    <w:rsid w:val="00BA40A7"/>
    <w:rsid w:val="00BA47C5"/>
    <w:rsid w:val="00BA47DE"/>
    <w:rsid w:val="00BA4C87"/>
    <w:rsid w:val="00BA5528"/>
    <w:rsid w:val="00BA569A"/>
    <w:rsid w:val="00BA5F6A"/>
    <w:rsid w:val="00BA6528"/>
    <w:rsid w:val="00BA675B"/>
    <w:rsid w:val="00BA6CEC"/>
    <w:rsid w:val="00BB09C8"/>
    <w:rsid w:val="00BB1874"/>
    <w:rsid w:val="00BB1905"/>
    <w:rsid w:val="00BB2286"/>
    <w:rsid w:val="00BB24CC"/>
    <w:rsid w:val="00BB33DC"/>
    <w:rsid w:val="00BB368D"/>
    <w:rsid w:val="00BB4237"/>
    <w:rsid w:val="00BB51D0"/>
    <w:rsid w:val="00BB5293"/>
    <w:rsid w:val="00BB5767"/>
    <w:rsid w:val="00BB59C6"/>
    <w:rsid w:val="00BB5A8F"/>
    <w:rsid w:val="00BB653C"/>
    <w:rsid w:val="00BB7BE6"/>
    <w:rsid w:val="00BB7EF3"/>
    <w:rsid w:val="00BC066E"/>
    <w:rsid w:val="00BC1798"/>
    <w:rsid w:val="00BC2538"/>
    <w:rsid w:val="00BC2675"/>
    <w:rsid w:val="00BC3315"/>
    <w:rsid w:val="00BC371F"/>
    <w:rsid w:val="00BC445B"/>
    <w:rsid w:val="00BC470D"/>
    <w:rsid w:val="00BC51D8"/>
    <w:rsid w:val="00BC540C"/>
    <w:rsid w:val="00BC6E1F"/>
    <w:rsid w:val="00BC70D7"/>
    <w:rsid w:val="00BC7D6B"/>
    <w:rsid w:val="00BC7F8B"/>
    <w:rsid w:val="00BD13F8"/>
    <w:rsid w:val="00BD16B1"/>
    <w:rsid w:val="00BD22D8"/>
    <w:rsid w:val="00BD3575"/>
    <w:rsid w:val="00BD367F"/>
    <w:rsid w:val="00BD40B8"/>
    <w:rsid w:val="00BD43E8"/>
    <w:rsid w:val="00BD44F7"/>
    <w:rsid w:val="00BD67C7"/>
    <w:rsid w:val="00BD70CF"/>
    <w:rsid w:val="00BD7751"/>
    <w:rsid w:val="00BD7AD2"/>
    <w:rsid w:val="00BE10F7"/>
    <w:rsid w:val="00BE113F"/>
    <w:rsid w:val="00BE17FF"/>
    <w:rsid w:val="00BE1AAD"/>
    <w:rsid w:val="00BE2438"/>
    <w:rsid w:val="00BE2C10"/>
    <w:rsid w:val="00BE4218"/>
    <w:rsid w:val="00BE49C8"/>
    <w:rsid w:val="00BE558F"/>
    <w:rsid w:val="00BE578F"/>
    <w:rsid w:val="00BE5AA4"/>
    <w:rsid w:val="00BE6B8C"/>
    <w:rsid w:val="00BE7014"/>
    <w:rsid w:val="00BE70C1"/>
    <w:rsid w:val="00BE71D9"/>
    <w:rsid w:val="00BE7691"/>
    <w:rsid w:val="00BE7A15"/>
    <w:rsid w:val="00BF0512"/>
    <w:rsid w:val="00BF0692"/>
    <w:rsid w:val="00BF0C70"/>
    <w:rsid w:val="00BF0F88"/>
    <w:rsid w:val="00BF1A65"/>
    <w:rsid w:val="00BF2647"/>
    <w:rsid w:val="00BF2BE6"/>
    <w:rsid w:val="00BF356B"/>
    <w:rsid w:val="00BF3F41"/>
    <w:rsid w:val="00BF3F64"/>
    <w:rsid w:val="00BF5BBD"/>
    <w:rsid w:val="00BF5E63"/>
    <w:rsid w:val="00BF6002"/>
    <w:rsid w:val="00BF745B"/>
    <w:rsid w:val="00BF7AE1"/>
    <w:rsid w:val="00C00898"/>
    <w:rsid w:val="00C01748"/>
    <w:rsid w:val="00C01B63"/>
    <w:rsid w:val="00C02876"/>
    <w:rsid w:val="00C02D3E"/>
    <w:rsid w:val="00C0317D"/>
    <w:rsid w:val="00C032AB"/>
    <w:rsid w:val="00C04177"/>
    <w:rsid w:val="00C045CE"/>
    <w:rsid w:val="00C04CF6"/>
    <w:rsid w:val="00C05333"/>
    <w:rsid w:val="00C05B05"/>
    <w:rsid w:val="00C05E65"/>
    <w:rsid w:val="00C0633E"/>
    <w:rsid w:val="00C07985"/>
    <w:rsid w:val="00C10AA4"/>
    <w:rsid w:val="00C11562"/>
    <w:rsid w:val="00C115DF"/>
    <w:rsid w:val="00C117B0"/>
    <w:rsid w:val="00C11830"/>
    <w:rsid w:val="00C11A2C"/>
    <w:rsid w:val="00C11DEA"/>
    <w:rsid w:val="00C1241C"/>
    <w:rsid w:val="00C131D3"/>
    <w:rsid w:val="00C131D8"/>
    <w:rsid w:val="00C13306"/>
    <w:rsid w:val="00C1345E"/>
    <w:rsid w:val="00C1379B"/>
    <w:rsid w:val="00C139E1"/>
    <w:rsid w:val="00C14122"/>
    <w:rsid w:val="00C14244"/>
    <w:rsid w:val="00C149D4"/>
    <w:rsid w:val="00C15554"/>
    <w:rsid w:val="00C17829"/>
    <w:rsid w:val="00C2174E"/>
    <w:rsid w:val="00C21902"/>
    <w:rsid w:val="00C21FDA"/>
    <w:rsid w:val="00C2211F"/>
    <w:rsid w:val="00C22178"/>
    <w:rsid w:val="00C227B2"/>
    <w:rsid w:val="00C2297F"/>
    <w:rsid w:val="00C22D4D"/>
    <w:rsid w:val="00C23EF6"/>
    <w:rsid w:val="00C24CA2"/>
    <w:rsid w:val="00C2591A"/>
    <w:rsid w:val="00C2673C"/>
    <w:rsid w:val="00C26C03"/>
    <w:rsid w:val="00C2754A"/>
    <w:rsid w:val="00C27DEB"/>
    <w:rsid w:val="00C30633"/>
    <w:rsid w:val="00C30827"/>
    <w:rsid w:val="00C30E79"/>
    <w:rsid w:val="00C3125B"/>
    <w:rsid w:val="00C31396"/>
    <w:rsid w:val="00C31671"/>
    <w:rsid w:val="00C32732"/>
    <w:rsid w:val="00C32FBC"/>
    <w:rsid w:val="00C333D8"/>
    <w:rsid w:val="00C33C07"/>
    <w:rsid w:val="00C33CA7"/>
    <w:rsid w:val="00C33F4C"/>
    <w:rsid w:val="00C344D9"/>
    <w:rsid w:val="00C34B81"/>
    <w:rsid w:val="00C35608"/>
    <w:rsid w:val="00C3572A"/>
    <w:rsid w:val="00C35923"/>
    <w:rsid w:val="00C35CCD"/>
    <w:rsid w:val="00C36BAA"/>
    <w:rsid w:val="00C36EF5"/>
    <w:rsid w:val="00C379A5"/>
    <w:rsid w:val="00C4068A"/>
    <w:rsid w:val="00C40A00"/>
    <w:rsid w:val="00C40EA2"/>
    <w:rsid w:val="00C41166"/>
    <w:rsid w:val="00C4195B"/>
    <w:rsid w:val="00C41BC6"/>
    <w:rsid w:val="00C430A9"/>
    <w:rsid w:val="00C433EC"/>
    <w:rsid w:val="00C44854"/>
    <w:rsid w:val="00C44AF1"/>
    <w:rsid w:val="00C44CE7"/>
    <w:rsid w:val="00C46A6A"/>
    <w:rsid w:val="00C4712D"/>
    <w:rsid w:val="00C4762D"/>
    <w:rsid w:val="00C477DC"/>
    <w:rsid w:val="00C47DFB"/>
    <w:rsid w:val="00C509A8"/>
    <w:rsid w:val="00C51C45"/>
    <w:rsid w:val="00C53486"/>
    <w:rsid w:val="00C537D6"/>
    <w:rsid w:val="00C53933"/>
    <w:rsid w:val="00C53B8B"/>
    <w:rsid w:val="00C54B18"/>
    <w:rsid w:val="00C5632C"/>
    <w:rsid w:val="00C56560"/>
    <w:rsid w:val="00C56D7F"/>
    <w:rsid w:val="00C56F4F"/>
    <w:rsid w:val="00C57944"/>
    <w:rsid w:val="00C57D8F"/>
    <w:rsid w:val="00C6019F"/>
    <w:rsid w:val="00C61B32"/>
    <w:rsid w:val="00C62193"/>
    <w:rsid w:val="00C62362"/>
    <w:rsid w:val="00C63473"/>
    <w:rsid w:val="00C63C5A"/>
    <w:rsid w:val="00C63DD2"/>
    <w:rsid w:val="00C644B9"/>
    <w:rsid w:val="00C64568"/>
    <w:rsid w:val="00C66EA5"/>
    <w:rsid w:val="00C6777B"/>
    <w:rsid w:val="00C71493"/>
    <w:rsid w:val="00C71C79"/>
    <w:rsid w:val="00C72FD8"/>
    <w:rsid w:val="00C73439"/>
    <w:rsid w:val="00C740FF"/>
    <w:rsid w:val="00C74D7E"/>
    <w:rsid w:val="00C74E69"/>
    <w:rsid w:val="00C77069"/>
    <w:rsid w:val="00C77349"/>
    <w:rsid w:val="00C77B3F"/>
    <w:rsid w:val="00C77C34"/>
    <w:rsid w:val="00C77C83"/>
    <w:rsid w:val="00C8009C"/>
    <w:rsid w:val="00C80620"/>
    <w:rsid w:val="00C80AD7"/>
    <w:rsid w:val="00C82299"/>
    <w:rsid w:val="00C82384"/>
    <w:rsid w:val="00C82427"/>
    <w:rsid w:val="00C8264B"/>
    <w:rsid w:val="00C82DF2"/>
    <w:rsid w:val="00C836C7"/>
    <w:rsid w:val="00C836FD"/>
    <w:rsid w:val="00C83749"/>
    <w:rsid w:val="00C843ED"/>
    <w:rsid w:val="00C84EC4"/>
    <w:rsid w:val="00C84F0C"/>
    <w:rsid w:val="00C8577C"/>
    <w:rsid w:val="00C85A44"/>
    <w:rsid w:val="00C85A93"/>
    <w:rsid w:val="00C861C1"/>
    <w:rsid w:val="00C866B0"/>
    <w:rsid w:val="00C86A80"/>
    <w:rsid w:val="00C87A27"/>
    <w:rsid w:val="00C87D4E"/>
    <w:rsid w:val="00C90C82"/>
    <w:rsid w:val="00C91037"/>
    <w:rsid w:val="00C9199F"/>
    <w:rsid w:val="00C91A69"/>
    <w:rsid w:val="00C91EE8"/>
    <w:rsid w:val="00C926A2"/>
    <w:rsid w:val="00C9306D"/>
    <w:rsid w:val="00C945E9"/>
    <w:rsid w:val="00C95D14"/>
    <w:rsid w:val="00C963B1"/>
    <w:rsid w:val="00C97126"/>
    <w:rsid w:val="00C97704"/>
    <w:rsid w:val="00C97DE2"/>
    <w:rsid w:val="00C97F47"/>
    <w:rsid w:val="00CA02E4"/>
    <w:rsid w:val="00CA1442"/>
    <w:rsid w:val="00CA1619"/>
    <w:rsid w:val="00CA1E0D"/>
    <w:rsid w:val="00CA22A1"/>
    <w:rsid w:val="00CA28F6"/>
    <w:rsid w:val="00CA3285"/>
    <w:rsid w:val="00CA4880"/>
    <w:rsid w:val="00CA4B77"/>
    <w:rsid w:val="00CA591D"/>
    <w:rsid w:val="00CA655C"/>
    <w:rsid w:val="00CA708E"/>
    <w:rsid w:val="00CA7337"/>
    <w:rsid w:val="00CA7554"/>
    <w:rsid w:val="00CA765F"/>
    <w:rsid w:val="00CB0AE8"/>
    <w:rsid w:val="00CB0CA3"/>
    <w:rsid w:val="00CB1F75"/>
    <w:rsid w:val="00CB3C24"/>
    <w:rsid w:val="00CB3F74"/>
    <w:rsid w:val="00CB51C9"/>
    <w:rsid w:val="00CB5C7F"/>
    <w:rsid w:val="00CB6294"/>
    <w:rsid w:val="00CB71A7"/>
    <w:rsid w:val="00CC0776"/>
    <w:rsid w:val="00CC07C7"/>
    <w:rsid w:val="00CC1075"/>
    <w:rsid w:val="00CC1A83"/>
    <w:rsid w:val="00CC2058"/>
    <w:rsid w:val="00CC242B"/>
    <w:rsid w:val="00CC2E2E"/>
    <w:rsid w:val="00CC2E36"/>
    <w:rsid w:val="00CC30B7"/>
    <w:rsid w:val="00CC30E6"/>
    <w:rsid w:val="00CC3554"/>
    <w:rsid w:val="00CC3B5E"/>
    <w:rsid w:val="00CC481E"/>
    <w:rsid w:val="00CC512F"/>
    <w:rsid w:val="00CC55BF"/>
    <w:rsid w:val="00CC5CD4"/>
    <w:rsid w:val="00CC71C4"/>
    <w:rsid w:val="00CD067C"/>
    <w:rsid w:val="00CD0801"/>
    <w:rsid w:val="00CD1FBF"/>
    <w:rsid w:val="00CD24E0"/>
    <w:rsid w:val="00CD26ED"/>
    <w:rsid w:val="00CD2C1B"/>
    <w:rsid w:val="00CD3B9A"/>
    <w:rsid w:val="00CD3E21"/>
    <w:rsid w:val="00CD4F1A"/>
    <w:rsid w:val="00CD55B6"/>
    <w:rsid w:val="00CD6046"/>
    <w:rsid w:val="00CD6701"/>
    <w:rsid w:val="00CD67EA"/>
    <w:rsid w:val="00CD6E63"/>
    <w:rsid w:val="00CD709F"/>
    <w:rsid w:val="00CD71B2"/>
    <w:rsid w:val="00CE0FA1"/>
    <w:rsid w:val="00CE124F"/>
    <w:rsid w:val="00CE16A9"/>
    <w:rsid w:val="00CE272C"/>
    <w:rsid w:val="00CE2D10"/>
    <w:rsid w:val="00CE5567"/>
    <w:rsid w:val="00CE5AF0"/>
    <w:rsid w:val="00CE6333"/>
    <w:rsid w:val="00CE6368"/>
    <w:rsid w:val="00CF1BE2"/>
    <w:rsid w:val="00CF1E84"/>
    <w:rsid w:val="00CF38CD"/>
    <w:rsid w:val="00CF40C5"/>
    <w:rsid w:val="00CF43C1"/>
    <w:rsid w:val="00D01C16"/>
    <w:rsid w:val="00D01E2D"/>
    <w:rsid w:val="00D02D8A"/>
    <w:rsid w:val="00D030D3"/>
    <w:rsid w:val="00D03FEA"/>
    <w:rsid w:val="00D04AB4"/>
    <w:rsid w:val="00D04BCE"/>
    <w:rsid w:val="00D05A94"/>
    <w:rsid w:val="00D05DC3"/>
    <w:rsid w:val="00D0652B"/>
    <w:rsid w:val="00D06FA3"/>
    <w:rsid w:val="00D07040"/>
    <w:rsid w:val="00D07171"/>
    <w:rsid w:val="00D07638"/>
    <w:rsid w:val="00D07DE4"/>
    <w:rsid w:val="00D10BDC"/>
    <w:rsid w:val="00D11797"/>
    <w:rsid w:val="00D124A6"/>
    <w:rsid w:val="00D12818"/>
    <w:rsid w:val="00D12C1D"/>
    <w:rsid w:val="00D12E63"/>
    <w:rsid w:val="00D130F2"/>
    <w:rsid w:val="00D13857"/>
    <w:rsid w:val="00D1405B"/>
    <w:rsid w:val="00D15031"/>
    <w:rsid w:val="00D1597C"/>
    <w:rsid w:val="00D15B07"/>
    <w:rsid w:val="00D169E4"/>
    <w:rsid w:val="00D16D15"/>
    <w:rsid w:val="00D16E3D"/>
    <w:rsid w:val="00D17FAF"/>
    <w:rsid w:val="00D20380"/>
    <w:rsid w:val="00D20DD6"/>
    <w:rsid w:val="00D21409"/>
    <w:rsid w:val="00D21572"/>
    <w:rsid w:val="00D21BA1"/>
    <w:rsid w:val="00D2203C"/>
    <w:rsid w:val="00D2248F"/>
    <w:rsid w:val="00D22CA4"/>
    <w:rsid w:val="00D22D9E"/>
    <w:rsid w:val="00D23477"/>
    <w:rsid w:val="00D23F64"/>
    <w:rsid w:val="00D24EF3"/>
    <w:rsid w:val="00D25182"/>
    <w:rsid w:val="00D26454"/>
    <w:rsid w:val="00D272FD"/>
    <w:rsid w:val="00D30489"/>
    <w:rsid w:val="00D30608"/>
    <w:rsid w:val="00D31857"/>
    <w:rsid w:val="00D31867"/>
    <w:rsid w:val="00D32CA9"/>
    <w:rsid w:val="00D32D3B"/>
    <w:rsid w:val="00D33957"/>
    <w:rsid w:val="00D33C7C"/>
    <w:rsid w:val="00D33E62"/>
    <w:rsid w:val="00D342BB"/>
    <w:rsid w:val="00D352C8"/>
    <w:rsid w:val="00D35C1A"/>
    <w:rsid w:val="00D37700"/>
    <w:rsid w:val="00D42866"/>
    <w:rsid w:val="00D4307A"/>
    <w:rsid w:val="00D43D18"/>
    <w:rsid w:val="00D4515F"/>
    <w:rsid w:val="00D4613F"/>
    <w:rsid w:val="00D462F5"/>
    <w:rsid w:val="00D46B57"/>
    <w:rsid w:val="00D47D7D"/>
    <w:rsid w:val="00D51884"/>
    <w:rsid w:val="00D5212D"/>
    <w:rsid w:val="00D52DE8"/>
    <w:rsid w:val="00D530A3"/>
    <w:rsid w:val="00D53F07"/>
    <w:rsid w:val="00D5582F"/>
    <w:rsid w:val="00D55AB2"/>
    <w:rsid w:val="00D55B56"/>
    <w:rsid w:val="00D56338"/>
    <w:rsid w:val="00D57CBC"/>
    <w:rsid w:val="00D57E29"/>
    <w:rsid w:val="00D60C57"/>
    <w:rsid w:val="00D60C8E"/>
    <w:rsid w:val="00D60F76"/>
    <w:rsid w:val="00D61926"/>
    <w:rsid w:val="00D62A13"/>
    <w:rsid w:val="00D62AAE"/>
    <w:rsid w:val="00D63342"/>
    <w:rsid w:val="00D6363A"/>
    <w:rsid w:val="00D64B82"/>
    <w:rsid w:val="00D64D7F"/>
    <w:rsid w:val="00D64E4F"/>
    <w:rsid w:val="00D6513D"/>
    <w:rsid w:val="00D65390"/>
    <w:rsid w:val="00D665DF"/>
    <w:rsid w:val="00D66CBD"/>
    <w:rsid w:val="00D67766"/>
    <w:rsid w:val="00D702BC"/>
    <w:rsid w:val="00D703CA"/>
    <w:rsid w:val="00D716D3"/>
    <w:rsid w:val="00D73209"/>
    <w:rsid w:val="00D737BB"/>
    <w:rsid w:val="00D73C8D"/>
    <w:rsid w:val="00D73C92"/>
    <w:rsid w:val="00D742F7"/>
    <w:rsid w:val="00D74726"/>
    <w:rsid w:val="00D74B17"/>
    <w:rsid w:val="00D74C6D"/>
    <w:rsid w:val="00D7516F"/>
    <w:rsid w:val="00D76730"/>
    <w:rsid w:val="00D77B09"/>
    <w:rsid w:val="00D77DA2"/>
    <w:rsid w:val="00D8085D"/>
    <w:rsid w:val="00D80DE7"/>
    <w:rsid w:val="00D819DE"/>
    <w:rsid w:val="00D82F26"/>
    <w:rsid w:val="00D834E5"/>
    <w:rsid w:val="00D83FB3"/>
    <w:rsid w:val="00D844FC"/>
    <w:rsid w:val="00D845D1"/>
    <w:rsid w:val="00D84A5D"/>
    <w:rsid w:val="00D84D09"/>
    <w:rsid w:val="00D8510F"/>
    <w:rsid w:val="00D85947"/>
    <w:rsid w:val="00D85A13"/>
    <w:rsid w:val="00D85BE7"/>
    <w:rsid w:val="00D85ED4"/>
    <w:rsid w:val="00D867A0"/>
    <w:rsid w:val="00D8691E"/>
    <w:rsid w:val="00D86A34"/>
    <w:rsid w:val="00D86C54"/>
    <w:rsid w:val="00D917B6"/>
    <w:rsid w:val="00D92144"/>
    <w:rsid w:val="00D923CE"/>
    <w:rsid w:val="00D9241A"/>
    <w:rsid w:val="00D929FE"/>
    <w:rsid w:val="00D95F53"/>
    <w:rsid w:val="00D960D2"/>
    <w:rsid w:val="00D96993"/>
    <w:rsid w:val="00D96BC2"/>
    <w:rsid w:val="00DA0102"/>
    <w:rsid w:val="00DA0794"/>
    <w:rsid w:val="00DA11F6"/>
    <w:rsid w:val="00DA1656"/>
    <w:rsid w:val="00DA19BF"/>
    <w:rsid w:val="00DA281B"/>
    <w:rsid w:val="00DA2E56"/>
    <w:rsid w:val="00DA3962"/>
    <w:rsid w:val="00DA3F1E"/>
    <w:rsid w:val="00DA55FB"/>
    <w:rsid w:val="00DA5AC6"/>
    <w:rsid w:val="00DA7004"/>
    <w:rsid w:val="00DA7427"/>
    <w:rsid w:val="00DA7527"/>
    <w:rsid w:val="00DA7A43"/>
    <w:rsid w:val="00DB0BD0"/>
    <w:rsid w:val="00DB0C5B"/>
    <w:rsid w:val="00DB0DBE"/>
    <w:rsid w:val="00DB0E0B"/>
    <w:rsid w:val="00DB0FB1"/>
    <w:rsid w:val="00DB27CF"/>
    <w:rsid w:val="00DB322D"/>
    <w:rsid w:val="00DB3561"/>
    <w:rsid w:val="00DB3B19"/>
    <w:rsid w:val="00DB46AF"/>
    <w:rsid w:val="00DB4C10"/>
    <w:rsid w:val="00DB6A6C"/>
    <w:rsid w:val="00DB7305"/>
    <w:rsid w:val="00DB7440"/>
    <w:rsid w:val="00DC0CB2"/>
    <w:rsid w:val="00DC1C28"/>
    <w:rsid w:val="00DC234D"/>
    <w:rsid w:val="00DC2BAA"/>
    <w:rsid w:val="00DC3917"/>
    <w:rsid w:val="00DC40CC"/>
    <w:rsid w:val="00DC43D1"/>
    <w:rsid w:val="00DC5B9B"/>
    <w:rsid w:val="00DC6E30"/>
    <w:rsid w:val="00DC73A2"/>
    <w:rsid w:val="00DC7DCE"/>
    <w:rsid w:val="00DC7F46"/>
    <w:rsid w:val="00DD0A36"/>
    <w:rsid w:val="00DD1118"/>
    <w:rsid w:val="00DD12C1"/>
    <w:rsid w:val="00DD15CC"/>
    <w:rsid w:val="00DD160D"/>
    <w:rsid w:val="00DD26D4"/>
    <w:rsid w:val="00DD3CFA"/>
    <w:rsid w:val="00DD3EA7"/>
    <w:rsid w:val="00DD3EDE"/>
    <w:rsid w:val="00DD3F1B"/>
    <w:rsid w:val="00DD4441"/>
    <w:rsid w:val="00DD4599"/>
    <w:rsid w:val="00DD5712"/>
    <w:rsid w:val="00DD5DBE"/>
    <w:rsid w:val="00DD612C"/>
    <w:rsid w:val="00DE0894"/>
    <w:rsid w:val="00DE176E"/>
    <w:rsid w:val="00DE2406"/>
    <w:rsid w:val="00DE24C0"/>
    <w:rsid w:val="00DE264A"/>
    <w:rsid w:val="00DE48C0"/>
    <w:rsid w:val="00DE4AD9"/>
    <w:rsid w:val="00DE6C27"/>
    <w:rsid w:val="00DE6E28"/>
    <w:rsid w:val="00DE7014"/>
    <w:rsid w:val="00DE760E"/>
    <w:rsid w:val="00DF0711"/>
    <w:rsid w:val="00DF1115"/>
    <w:rsid w:val="00DF27EE"/>
    <w:rsid w:val="00DF2B51"/>
    <w:rsid w:val="00DF319A"/>
    <w:rsid w:val="00DF3341"/>
    <w:rsid w:val="00DF3388"/>
    <w:rsid w:val="00DF345B"/>
    <w:rsid w:val="00DF386A"/>
    <w:rsid w:val="00DF3D64"/>
    <w:rsid w:val="00DF4120"/>
    <w:rsid w:val="00DF4A7C"/>
    <w:rsid w:val="00DF4DA7"/>
    <w:rsid w:val="00DF5F07"/>
    <w:rsid w:val="00DF66CF"/>
    <w:rsid w:val="00DF6AEA"/>
    <w:rsid w:val="00DF7456"/>
    <w:rsid w:val="00DF750D"/>
    <w:rsid w:val="00DF7888"/>
    <w:rsid w:val="00DF7CA5"/>
    <w:rsid w:val="00DF7D56"/>
    <w:rsid w:val="00E00278"/>
    <w:rsid w:val="00E0089D"/>
    <w:rsid w:val="00E0117B"/>
    <w:rsid w:val="00E01F9C"/>
    <w:rsid w:val="00E03B25"/>
    <w:rsid w:val="00E03BBE"/>
    <w:rsid w:val="00E0499A"/>
    <w:rsid w:val="00E04BE1"/>
    <w:rsid w:val="00E04EB4"/>
    <w:rsid w:val="00E05120"/>
    <w:rsid w:val="00E05B22"/>
    <w:rsid w:val="00E0686A"/>
    <w:rsid w:val="00E06B4E"/>
    <w:rsid w:val="00E07BBE"/>
    <w:rsid w:val="00E115A4"/>
    <w:rsid w:val="00E11C85"/>
    <w:rsid w:val="00E121A8"/>
    <w:rsid w:val="00E127B5"/>
    <w:rsid w:val="00E12828"/>
    <w:rsid w:val="00E12987"/>
    <w:rsid w:val="00E1352B"/>
    <w:rsid w:val="00E1409B"/>
    <w:rsid w:val="00E1483D"/>
    <w:rsid w:val="00E14AE8"/>
    <w:rsid w:val="00E150D9"/>
    <w:rsid w:val="00E15806"/>
    <w:rsid w:val="00E15EE6"/>
    <w:rsid w:val="00E16891"/>
    <w:rsid w:val="00E17552"/>
    <w:rsid w:val="00E17690"/>
    <w:rsid w:val="00E177C7"/>
    <w:rsid w:val="00E17D01"/>
    <w:rsid w:val="00E20532"/>
    <w:rsid w:val="00E20B8B"/>
    <w:rsid w:val="00E211EF"/>
    <w:rsid w:val="00E21E20"/>
    <w:rsid w:val="00E21ED6"/>
    <w:rsid w:val="00E21EFA"/>
    <w:rsid w:val="00E21F25"/>
    <w:rsid w:val="00E2348C"/>
    <w:rsid w:val="00E23E9E"/>
    <w:rsid w:val="00E257ED"/>
    <w:rsid w:val="00E26096"/>
    <w:rsid w:val="00E27405"/>
    <w:rsid w:val="00E27904"/>
    <w:rsid w:val="00E31365"/>
    <w:rsid w:val="00E3260D"/>
    <w:rsid w:val="00E339DD"/>
    <w:rsid w:val="00E34523"/>
    <w:rsid w:val="00E35006"/>
    <w:rsid w:val="00E350DE"/>
    <w:rsid w:val="00E35A14"/>
    <w:rsid w:val="00E35A4A"/>
    <w:rsid w:val="00E35D16"/>
    <w:rsid w:val="00E360DC"/>
    <w:rsid w:val="00E365AE"/>
    <w:rsid w:val="00E365FB"/>
    <w:rsid w:val="00E37A66"/>
    <w:rsid w:val="00E40DE0"/>
    <w:rsid w:val="00E4128F"/>
    <w:rsid w:val="00E41AF6"/>
    <w:rsid w:val="00E445EC"/>
    <w:rsid w:val="00E44B34"/>
    <w:rsid w:val="00E44FB8"/>
    <w:rsid w:val="00E4501D"/>
    <w:rsid w:val="00E46BB9"/>
    <w:rsid w:val="00E47579"/>
    <w:rsid w:val="00E50A25"/>
    <w:rsid w:val="00E50CE1"/>
    <w:rsid w:val="00E51ACE"/>
    <w:rsid w:val="00E52106"/>
    <w:rsid w:val="00E52A0F"/>
    <w:rsid w:val="00E54209"/>
    <w:rsid w:val="00E544BC"/>
    <w:rsid w:val="00E54F7F"/>
    <w:rsid w:val="00E55C7E"/>
    <w:rsid w:val="00E573BD"/>
    <w:rsid w:val="00E612BA"/>
    <w:rsid w:val="00E6155A"/>
    <w:rsid w:val="00E61DBA"/>
    <w:rsid w:val="00E62310"/>
    <w:rsid w:val="00E62CA8"/>
    <w:rsid w:val="00E637A3"/>
    <w:rsid w:val="00E67678"/>
    <w:rsid w:val="00E7085B"/>
    <w:rsid w:val="00E714BA"/>
    <w:rsid w:val="00E715DD"/>
    <w:rsid w:val="00E71AE4"/>
    <w:rsid w:val="00E72256"/>
    <w:rsid w:val="00E728B0"/>
    <w:rsid w:val="00E72AD8"/>
    <w:rsid w:val="00E733CF"/>
    <w:rsid w:val="00E73F13"/>
    <w:rsid w:val="00E7497B"/>
    <w:rsid w:val="00E75306"/>
    <w:rsid w:val="00E75C5B"/>
    <w:rsid w:val="00E75FA8"/>
    <w:rsid w:val="00E764AD"/>
    <w:rsid w:val="00E770AE"/>
    <w:rsid w:val="00E7743E"/>
    <w:rsid w:val="00E7745C"/>
    <w:rsid w:val="00E80D0D"/>
    <w:rsid w:val="00E81487"/>
    <w:rsid w:val="00E823BC"/>
    <w:rsid w:val="00E8249F"/>
    <w:rsid w:val="00E82AD2"/>
    <w:rsid w:val="00E83E7F"/>
    <w:rsid w:val="00E85264"/>
    <w:rsid w:val="00E87495"/>
    <w:rsid w:val="00E9062D"/>
    <w:rsid w:val="00E9118A"/>
    <w:rsid w:val="00E9188F"/>
    <w:rsid w:val="00E91C67"/>
    <w:rsid w:val="00E92A9D"/>
    <w:rsid w:val="00E93084"/>
    <w:rsid w:val="00E94514"/>
    <w:rsid w:val="00E94D91"/>
    <w:rsid w:val="00E94E00"/>
    <w:rsid w:val="00E94ECF"/>
    <w:rsid w:val="00E951C5"/>
    <w:rsid w:val="00E95648"/>
    <w:rsid w:val="00E95A8A"/>
    <w:rsid w:val="00E95CD0"/>
    <w:rsid w:val="00E95FD6"/>
    <w:rsid w:val="00E96BFD"/>
    <w:rsid w:val="00E97498"/>
    <w:rsid w:val="00EA0364"/>
    <w:rsid w:val="00EA0572"/>
    <w:rsid w:val="00EA098A"/>
    <w:rsid w:val="00EA0CCC"/>
    <w:rsid w:val="00EA0E20"/>
    <w:rsid w:val="00EA0EC6"/>
    <w:rsid w:val="00EA1A31"/>
    <w:rsid w:val="00EA36E2"/>
    <w:rsid w:val="00EA380E"/>
    <w:rsid w:val="00EA3B29"/>
    <w:rsid w:val="00EA411E"/>
    <w:rsid w:val="00EA4FAF"/>
    <w:rsid w:val="00EA56FA"/>
    <w:rsid w:val="00EA589B"/>
    <w:rsid w:val="00EA6055"/>
    <w:rsid w:val="00EA61C6"/>
    <w:rsid w:val="00EA6656"/>
    <w:rsid w:val="00EA6725"/>
    <w:rsid w:val="00EB0CD8"/>
    <w:rsid w:val="00EB0EDC"/>
    <w:rsid w:val="00EB1706"/>
    <w:rsid w:val="00EB1798"/>
    <w:rsid w:val="00EB1FA0"/>
    <w:rsid w:val="00EB20CE"/>
    <w:rsid w:val="00EB2518"/>
    <w:rsid w:val="00EB2B75"/>
    <w:rsid w:val="00EB2EAD"/>
    <w:rsid w:val="00EB3533"/>
    <w:rsid w:val="00EB3774"/>
    <w:rsid w:val="00EB3BCE"/>
    <w:rsid w:val="00EB3EBB"/>
    <w:rsid w:val="00EB42B1"/>
    <w:rsid w:val="00EB66DF"/>
    <w:rsid w:val="00EB71EF"/>
    <w:rsid w:val="00EB7405"/>
    <w:rsid w:val="00EC0625"/>
    <w:rsid w:val="00EC144B"/>
    <w:rsid w:val="00EC1C88"/>
    <w:rsid w:val="00EC2432"/>
    <w:rsid w:val="00EC34D9"/>
    <w:rsid w:val="00EC3986"/>
    <w:rsid w:val="00EC44C0"/>
    <w:rsid w:val="00EC45CE"/>
    <w:rsid w:val="00EC5A65"/>
    <w:rsid w:val="00EC7200"/>
    <w:rsid w:val="00EC7357"/>
    <w:rsid w:val="00EC762D"/>
    <w:rsid w:val="00EC7C53"/>
    <w:rsid w:val="00ED182F"/>
    <w:rsid w:val="00ED1A58"/>
    <w:rsid w:val="00ED38A8"/>
    <w:rsid w:val="00ED390F"/>
    <w:rsid w:val="00ED3B1E"/>
    <w:rsid w:val="00ED42B0"/>
    <w:rsid w:val="00ED4807"/>
    <w:rsid w:val="00ED5102"/>
    <w:rsid w:val="00ED5499"/>
    <w:rsid w:val="00ED59B2"/>
    <w:rsid w:val="00ED59CA"/>
    <w:rsid w:val="00ED6869"/>
    <w:rsid w:val="00ED69FF"/>
    <w:rsid w:val="00ED73AB"/>
    <w:rsid w:val="00ED77B4"/>
    <w:rsid w:val="00ED7C9C"/>
    <w:rsid w:val="00EE1A48"/>
    <w:rsid w:val="00EE322D"/>
    <w:rsid w:val="00EE4136"/>
    <w:rsid w:val="00EE51F0"/>
    <w:rsid w:val="00EE628C"/>
    <w:rsid w:val="00EF0EA7"/>
    <w:rsid w:val="00EF1052"/>
    <w:rsid w:val="00EF19DA"/>
    <w:rsid w:val="00EF1A28"/>
    <w:rsid w:val="00EF1CA5"/>
    <w:rsid w:val="00EF1D03"/>
    <w:rsid w:val="00EF2BC6"/>
    <w:rsid w:val="00EF2DE2"/>
    <w:rsid w:val="00EF3328"/>
    <w:rsid w:val="00EF5B6E"/>
    <w:rsid w:val="00EF6203"/>
    <w:rsid w:val="00EF707B"/>
    <w:rsid w:val="00EF77AD"/>
    <w:rsid w:val="00EF788B"/>
    <w:rsid w:val="00F008E6"/>
    <w:rsid w:val="00F03721"/>
    <w:rsid w:val="00F03A2F"/>
    <w:rsid w:val="00F043C8"/>
    <w:rsid w:val="00F04684"/>
    <w:rsid w:val="00F04EE7"/>
    <w:rsid w:val="00F04F9B"/>
    <w:rsid w:val="00F06EE9"/>
    <w:rsid w:val="00F07AE7"/>
    <w:rsid w:val="00F101C9"/>
    <w:rsid w:val="00F10445"/>
    <w:rsid w:val="00F1079A"/>
    <w:rsid w:val="00F111B8"/>
    <w:rsid w:val="00F1140E"/>
    <w:rsid w:val="00F11C42"/>
    <w:rsid w:val="00F128A1"/>
    <w:rsid w:val="00F129B0"/>
    <w:rsid w:val="00F138EC"/>
    <w:rsid w:val="00F145B1"/>
    <w:rsid w:val="00F151FC"/>
    <w:rsid w:val="00F1522F"/>
    <w:rsid w:val="00F15AD4"/>
    <w:rsid w:val="00F15BD5"/>
    <w:rsid w:val="00F15FD1"/>
    <w:rsid w:val="00F16558"/>
    <w:rsid w:val="00F177F2"/>
    <w:rsid w:val="00F17C4E"/>
    <w:rsid w:val="00F2125D"/>
    <w:rsid w:val="00F212AB"/>
    <w:rsid w:val="00F21DE5"/>
    <w:rsid w:val="00F22320"/>
    <w:rsid w:val="00F22A31"/>
    <w:rsid w:val="00F2329D"/>
    <w:rsid w:val="00F248FF"/>
    <w:rsid w:val="00F24D82"/>
    <w:rsid w:val="00F2588A"/>
    <w:rsid w:val="00F25F8C"/>
    <w:rsid w:val="00F27359"/>
    <w:rsid w:val="00F277E4"/>
    <w:rsid w:val="00F27F2E"/>
    <w:rsid w:val="00F27FA1"/>
    <w:rsid w:val="00F30463"/>
    <w:rsid w:val="00F3069F"/>
    <w:rsid w:val="00F315AA"/>
    <w:rsid w:val="00F31C44"/>
    <w:rsid w:val="00F32068"/>
    <w:rsid w:val="00F339F5"/>
    <w:rsid w:val="00F3435B"/>
    <w:rsid w:val="00F343BB"/>
    <w:rsid w:val="00F34A52"/>
    <w:rsid w:val="00F34E38"/>
    <w:rsid w:val="00F35431"/>
    <w:rsid w:val="00F35633"/>
    <w:rsid w:val="00F35B98"/>
    <w:rsid w:val="00F360DA"/>
    <w:rsid w:val="00F37058"/>
    <w:rsid w:val="00F37467"/>
    <w:rsid w:val="00F37C2F"/>
    <w:rsid w:val="00F37FB3"/>
    <w:rsid w:val="00F406C4"/>
    <w:rsid w:val="00F40CC7"/>
    <w:rsid w:val="00F40FBC"/>
    <w:rsid w:val="00F416E8"/>
    <w:rsid w:val="00F42377"/>
    <w:rsid w:val="00F425E8"/>
    <w:rsid w:val="00F434F9"/>
    <w:rsid w:val="00F43E5C"/>
    <w:rsid w:val="00F445E8"/>
    <w:rsid w:val="00F447E1"/>
    <w:rsid w:val="00F447EE"/>
    <w:rsid w:val="00F45941"/>
    <w:rsid w:val="00F4787B"/>
    <w:rsid w:val="00F47A7B"/>
    <w:rsid w:val="00F507E6"/>
    <w:rsid w:val="00F5176C"/>
    <w:rsid w:val="00F51B88"/>
    <w:rsid w:val="00F51EB6"/>
    <w:rsid w:val="00F53CAE"/>
    <w:rsid w:val="00F54179"/>
    <w:rsid w:val="00F54C86"/>
    <w:rsid w:val="00F55D53"/>
    <w:rsid w:val="00F55D71"/>
    <w:rsid w:val="00F568B3"/>
    <w:rsid w:val="00F56FB3"/>
    <w:rsid w:val="00F57047"/>
    <w:rsid w:val="00F570E8"/>
    <w:rsid w:val="00F57ABC"/>
    <w:rsid w:val="00F6068D"/>
    <w:rsid w:val="00F615EF"/>
    <w:rsid w:val="00F6422D"/>
    <w:rsid w:val="00F6537F"/>
    <w:rsid w:val="00F653B4"/>
    <w:rsid w:val="00F65403"/>
    <w:rsid w:val="00F65C9C"/>
    <w:rsid w:val="00F66247"/>
    <w:rsid w:val="00F6687E"/>
    <w:rsid w:val="00F6753D"/>
    <w:rsid w:val="00F700D4"/>
    <w:rsid w:val="00F70670"/>
    <w:rsid w:val="00F710B9"/>
    <w:rsid w:val="00F71126"/>
    <w:rsid w:val="00F71203"/>
    <w:rsid w:val="00F7136B"/>
    <w:rsid w:val="00F720A7"/>
    <w:rsid w:val="00F7282F"/>
    <w:rsid w:val="00F730CB"/>
    <w:rsid w:val="00F73806"/>
    <w:rsid w:val="00F73AF9"/>
    <w:rsid w:val="00F74FFE"/>
    <w:rsid w:val="00F7673D"/>
    <w:rsid w:val="00F76C2E"/>
    <w:rsid w:val="00F77939"/>
    <w:rsid w:val="00F8034B"/>
    <w:rsid w:val="00F83536"/>
    <w:rsid w:val="00F83E08"/>
    <w:rsid w:val="00F83E5B"/>
    <w:rsid w:val="00F83ED2"/>
    <w:rsid w:val="00F84EB0"/>
    <w:rsid w:val="00F85DDC"/>
    <w:rsid w:val="00F876EC"/>
    <w:rsid w:val="00F87C95"/>
    <w:rsid w:val="00F900FE"/>
    <w:rsid w:val="00F9018D"/>
    <w:rsid w:val="00F90373"/>
    <w:rsid w:val="00F90B63"/>
    <w:rsid w:val="00F90C77"/>
    <w:rsid w:val="00F90C8A"/>
    <w:rsid w:val="00F912DC"/>
    <w:rsid w:val="00F91893"/>
    <w:rsid w:val="00F91AE0"/>
    <w:rsid w:val="00F92487"/>
    <w:rsid w:val="00F9346C"/>
    <w:rsid w:val="00F938D7"/>
    <w:rsid w:val="00F941EA"/>
    <w:rsid w:val="00F94C18"/>
    <w:rsid w:val="00F94C20"/>
    <w:rsid w:val="00F9571A"/>
    <w:rsid w:val="00F96015"/>
    <w:rsid w:val="00F96F80"/>
    <w:rsid w:val="00F9782D"/>
    <w:rsid w:val="00FA05CA"/>
    <w:rsid w:val="00FA1591"/>
    <w:rsid w:val="00FA26D1"/>
    <w:rsid w:val="00FA2756"/>
    <w:rsid w:val="00FA3333"/>
    <w:rsid w:val="00FA33CB"/>
    <w:rsid w:val="00FA3B9C"/>
    <w:rsid w:val="00FA53EA"/>
    <w:rsid w:val="00FA54EB"/>
    <w:rsid w:val="00FA5E3E"/>
    <w:rsid w:val="00FA67D8"/>
    <w:rsid w:val="00FA6F1A"/>
    <w:rsid w:val="00FA6FAA"/>
    <w:rsid w:val="00FA74EF"/>
    <w:rsid w:val="00FA77F3"/>
    <w:rsid w:val="00FB0725"/>
    <w:rsid w:val="00FB0D36"/>
    <w:rsid w:val="00FB0FB5"/>
    <w:rsid w:val="00FB1AA6"/>
    <w:rsid w:val="00FB1D39"/>
    <w:rsid w:val="00FB1D69"/>
    <w:rsid w:val="00FB210E"/>
    <w:rsid w:val="00FB4453"/>
    <w:rsid w:val="00FB4716"/>
    <w:rsid w:val="00FB4755"/>
    <w:rsid w:val="00FB4B07"/>
    <w:rsid w:val="00FB544E"/>
    <w:rsid w:val="00FB5E92"/>
    <w:rsid w:val="00FB64D6"/>
    <w:rsid w:val="00FB66CE"/>
    <w:rsid w:val="00FB6F32"/>
    <w:rsid w:val="00FB77F8"/>
    <w:rsid w:val="00FB7F6A"/>
    <w:rsid w:val="00FC06C8"/>
    <w:rsid w:val="00FC13CD"/>
    <w:rsid w:val="00FC2DD2"/>
    <w:rsid w:val="00FC4F56"/>
    <w:rsid w:val="00FC5BF2"/>
    <w:rsid w:val="00FC7614"/>
    <w:rsid w:val="00FC7731"/>
    <w:rsid w:val="00FD00FC"/>
    <w:rsid w:val="00FD0CD5"/>
    <w:rsid w:val="00FD0DE3"/>
    <w:rsid w:val="00FD1BE6"/>
    <w:rsid w:val="00FD20B4"/>
    <w:rsid w:val="00FD29C9"/>
    <w:rsid w:val="00FD479E"/>
    <w:rsid w:val="00FD4D4F"/>
    <w:rsid w:val="00FD5213"/>
    <w:rsid w:val="00FE0F10"/>
    <w:rsid w:val="00FE0F96"/>
    <w:rsid w:val="00FE11D2"/>
    <w:rsid w:val="00FE1310"/>
    <w:rsid w:val="00FE1B03"/>
    <w:rsid w:val="00FE431D"/>
    <w:rsid w:val="00FE53BD"/>
    <w:rsid w:val="00FE58C0"/>
    <w:rsid w:val="00FE5F98"/>
    <w:rsid w:val="00FE65C7"/>
    <w:rsid w:val="00FE66C0"/>
    <w:rsid w:val="00FF08E2"/>
    <w:rsid w:val="00FF0D67"/>
    <w:rsid w:val="00FF1E8E"/>
    <w:rsid w:val="00FF21F8"/>
    <w:rsid w:val="00FF5DC1"/>
    <w:rsid w:val="00FF6124"/>
    <w:rsid w:val="00FF6943"/>
    <w:rsid w:val="00FF6B69"/>
    <w:rsid w:val="00FF6E23"/>
    <w:rsid w:val="00FF725E"/>
    <w:rsid w:val="00FF7318"/>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C90641"/>
  <w15:docId w15:val="{B5550225-0A3C-4DC3-B896-7E9206E9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60"/>
    <w:pPr>
      <w:ind w:left="720"/>
      <w:jc w:val="both"/>
    </w:pPr>
    <w:rPr>
      <w:rFonts w:ascii="Arial" w:hAnsi="Arial"/>
      <w:szCs w:val="24"/>
    </w:rPr>
  </w:style>
  <w:style w:type="paragraph" w:styleId="Heading1">
    <w:name w:val="heading 1"/>
    <w:basedOn w:val="Normal"/>
    <w:next w:val="Normal"/>
    <w:link w:val="Heading1Char"/>
    <w:qFormat/>
    <w:locked/>
    <w:rsid w:val="007907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locked/>
    <w:rsid w:val="00674AD1"/>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locked/>
    <w:rsid w:val="007F4E0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locked/>
    <w:rsid w:val="007F4E04"/>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locked/>
    <w:rsid w:val="0089245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2"/>
    <w:locked/>
    <w:rsid w:val="00674AD1"/>
    <w:pPr>
      <w:spacing w:before="120" w:after="120"/>
    </w:pPr>
    <w:rPr>
      <w:rFonts w:cs="Times New Roman"/>
      <w:b w:val="0"/>
      <w:bCs w:val="0"/>
      <w:i w:val="0"/>
      <w:iCs w:val="0"/>
      <w:noProof/>
      <w:color w:val="003366"/>
      <w:sz w:val="24"/>
      <w:szCs w:val="24"/>
      <w:u w:val="single"/>
    </w:rPr>
  </w:style>
  <w:style w:type="numbering" w:customStyle="1" w:styleId="HSEQMSProcedureForm">
    <w:name w:val="HSEQ MS Procedure Form"/>
    <w:locked/>
    <w:rsid w:val="00112451"/>
    <w:pPr>
      <w:numPr>
        <w:numId w:val="1"/>
      </w:numPr>
    </w:pPr>
  </w:style>
  <w:style w:type="paragraph" w:customStyle="1" w:styleId="Default">
    <w:name w:val="Default"/>
    <w:semiHidden/>
    <w:locked/>
    <w:rsid w:val="00175DF6"/>
    <w:pPr>
      <w:widowControl w:val="0"/>
      <w:autoSpaceDE w:val="0"/>
      <w:autoSpaceDN w:val="0"/>
      <w:adjustRightInd w:val="0"/>
    </w:pPr>
    <w:rPr>
      <w:rFonts w:ascii="RT_Vickerman" w:hAnsi="RT_Vickerman" w:cs="RT_Vickerman"/>
      <w:color w:val="000000"/>
      <w:sz w:val="24"/>
      <w:szCs w:val="24"/>
    </w:rPr>
  </w:style>
  <w:style w:type="character" w:customStyle="1" w:styleId="A0">
    <w:name w:val="A0"/>
    <w:semiHidden/>
    <w:locked/>
    <w:rsid w:val="00175DF6"/>
    <w:rPr>
      <w:b/>
      <w:color w:val="EF3D2A"/>
      <w:sz w:val="28"/>
    </w:rPr>
  </w:style>
  <w:style w:type="paragraph" w:customStyle="1" w:styleId="Pa1">
    <w:name w:val="Pa1"/>
    <w:basedOn w:val="Default"/>
    <w:next w:val="Default"/>
    <w:semiHidden/>
    <w:locked/>
    <w:rsid w:val="00175DF6"/>
    <w:pPr>
      <w:spacing w:line="221" w:lineRule="atLeast"/>
    </w:pPr>
    <w:rPr>
      <w:rFonts w:cs="Times New Roman"/>
      <w:color w:val="auto"/>
    </w:rPr>
  </w:style>
  <w:style w:type="character" w:customStyle="1" w:styleId="A1">
    <w:name w:val="A1"/>
    <w:semiHidden/>
    <w:locked/>
    <w:rsid w:val="00175DF6"/>
    <w:rPr>
      <w:color w:val="6D5A4E"/>
      <w:sz w:val="60"/>
    </w:rPr>
  </w:style>
  <w:style w:type="paragraph" w:customStyle="1" w:styleId="Pa2">
    <w:name w:val="Pa2"/>
    <w:basedOn w:val="Default"/>
    <w:next w:val="Default"/>
    <w:semiHidden/>
    <w:locked/>
    <w:rsid w:val="00175DF6"/>
    <w:pPr>
      <w:spacing w:line="221" w:lineRule="atLeast"/>
    </w:pPr>
    <w:rPr>
      <w:rFonts w:cs="Times New Roman"/>
      <w:color w:val="auto"/>
    </w:rPr>
  </w:style>
  <w:style w:type="character" w:customStyle="1" w:styleId="A2">
    <w:name w:val="A2"/>
    <w:semiHidden/>
    <w:locked/>
    <w:rsid w:val="00175DF6"/>
    <w:rPr>
      <w:color w:val="FFFFFF"/>
      <w:sz w:val="18"/>
    </w:rPr>
  </w:style>
  <w:style w:type="character" w:customStyle="1" w:styleId="A5">
    <w:name w:val="A5"/>
    <w:semiHidden/>
    <w:locked/>
    <w:rsid w:val="00175DF6"/>
    <w:rPr>
      <w:color w:val="221E1F"/>
      <w:sz w:val="20"/>
    </w:rPr>
  </w:style>
  <w:style w:type="table" w:styleId="TableGrid">
    <w:name w:val="Table Grid"/>
    <w:basedOn w:val="TableNormal"/>
    <w:semiHidden/>
    <w:locked/>
    <w:rsid w:val="00175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ocked/>
    <w:rsid w:val="00175DF6"/>
    <w:pPr>
      <w:tabs>
        <w:tab w:val="center" w:pos="4320"/>
        <w:tab w:val="right" w:pos="8640"/>
      </w:tabs>
    </w:pPr>
  </w:style>
  <w:style w:type="paragraph" w:styleId="Footer">
    <w:name w:val="footer"/>
    <w:basedOn w:val="Normal"/>
    <w:locked/>
    <w:rsid w:val="00175DF6"/>
    <w:pPr>
      <w:tabs>
        <w:tab w:val="center" w:pos="4320"/>
        <w:tab w:val="right" w:pos="8640"/>
      </w:tabs>
    </w:pPr>
  </w:style>
  <w:style w:type="character" w:customStyle="1" w:styleId="A3">
    <w:name w:val="A3"/>
    <w:locked/>
    <w:rsid w:val="00736463"/>
    <w:rPr>
      <w:rFonts w:ascii="RT_Vickerman Light" w:hAnsi="RT_Vickerman Light"/>
      <w:color w:val="EF3D2A"/>
    </w:rPr>
  </w:style>
  <w:style w:type="paragraph" w:styleId="BlockText">
    <w:name w:val="Block Text"/>
    <w:basedOn w:val="Normal"/>
    <w:locked/>
    <w:rsid w:val="00993FA0"/>
    <w:pPr>
      <w:spacing w:before="120" w:after="120"/>
      <w:ind w:left="0" w:right="1440"/>
      <w:jc w:val="left"/>
    </w:pPr>
    <w:rPr>
      <w:sz w:val="22"/>
    </w:rPr>
  </w:style>
  <w:style w:type="paragraph" w:styleId="NormalIndent">
    <w:name w:val="Normal Indent"/>
    <w:basedOn w:val="Normal"/>
    <w:locked/>
    <w:rsid w:val="008B64E8"/>
  </w:style>
  <w:style w:type="paragraph" w:styleId="ListBullet">
    <w:name w:val="List Bullet"/>
    <w:basedOn w:val="Normal"/>
    <w:locked/>
    <w:rsid w:val="008B64E8"/>
    <w:pPr>
      <w:ind w:left="0"/>
    </w:pPr>
  </w:style>
  <w:style w:type="paragraph" w:styleId="ListBullet2">
    <w:name w:val="List Bullet 2"/>
    <w:basedOn w:val="Normal"/>
    <w:locked/>
    <w:rsid w:val="008B64E8"/>
    <w:pPr>
      <w:ind w:left="0"/>
    </w:pPr>
  </w:style>
  <w:style w:type="paragraph" w:styleId="ListBullet3">
    <w:name w:val="List Bullet 3"/>
    <w:basedOn w:val="Normal"/>
    <w:semiHidden/>
    <w:locked/>
    <w:rsid w:val="008B64E8"/>
    <w:pPr>
      <w:ind w:left="0"/>
    </w:pPr>
  </w:style>
  <w:style w:type="paragraph" w:styleId="ListBullet4">
    <w:name w:val="List Bullet 4"/>
    <w:basedOn w:val="Normal"/>
    <w:locked/>
    <w:rsid w:val="008B64E8"/>
    <w:pPr>
      <w:ind w:left="0"/>
    </w:pPr>
  </w:style>
  <w:style w:type="paragraph" w:styleId="ListBullet5">
    <w:name w:val="List Bullet 5"/>
    <w:basedOn w:val="Normal"/>
    <w:locked/>
    <w:rsid w:val="008B64E8"/>
    <w:pPr>
      <w:ind w:left="0"/>
    </w:pPr>
  </w:style>
  <w:style w:type="paragraph" w:styleId="List">
    <w:name w:val="List"/>
    <w:basedOn w:val="Normal"/>
    <w:locked/>
    <w:rsid w:val="006B51DD"/>
    <w:pPr>
      <w:ind w:left="0"/>
    </w:pPr>
  </w:style>
  <w:style w:type="numbering" w:styleId="111111">
    <w:name w:val="Outline List 2"/>
    <w:aliases w:val="HSEQ Procedure Template"/>
    <w:rsid w:val="006B51DD"/>
  </w:style>
  <w:style w:type="paragraph" w:customStyle="1" w:styleId="StyleTimesNewRoman11ptBoldLeftBefore6ptAfter6">
    <w:name w:val="Style Times New Roman 11 pt Bold Left Before:  6 pt After:  6 ..."/>
    <w:basedOn w:val="Normal"/>
    <w:rsid w:val="00112451"/>
    <w:pPr>
      <w:spacing w:before="120" w:after="120"/>
      <w:jc w:val="left"/>
    </w:pPr>
    <w:rPr>
      <w:rFonts w:ascii="Arial Bold" w:hAnsi="Arial Bold"/>
      <w:b/>
      <w:bCs/>
      <w:sz w:val="24"/>
      <w:szCs w:val="20"/>
    </w:rPr>
  </w:style>
  <w:style w:type="paragraph" w:styleId="List2">
    <w:name w:val="List 2"/>
    <w:basedOn w:val="Normal"/>
    <w:locked/>
    <w:rsid w:val="006B51DD"/>
    <w:pPr>
      <w:ind w:left="0"/>
    </w:pPr>
  </w:style>
  <w:style w:type="paragraph" w:styleId="List3">
    <w:name w:val="List 3"/>
    <w:basedOn w:val="Normal"/>
    <w:locked/>
    <w:rsid w:val="006B51DD"/>
    <w:pPr>
      <w:ind w:left="0"/>
    </w:pPr>
  </w:style>
  <w:style w:type="paragraph" w:styleId="List4">
    <w:name w:val="List 4"/>
    <w:basedOn w:val="Normal"/>
    <w:locked/>
    <w:rsid w:val="006B51DD"/>
    <w:pPr>
      <w:ind w:left="0"/>
    </w:pPr>
  </w:style>
  <w:style w:type="paragraph" w:styleId="List5">
    <w:name w:val="List 5"/>
    <w:basedOn w:val="Normal"/>
    <w:locked/>
    <w:rsid w:val="006B51DD"/>
    <w:pPr>
      <w:ind w:left="0"/>
    </w:pPr>
  </w:style>
  <w:style w:type="numbering" w:styleId="1ai">
    <w:name w:val="Outline List 1"/>
    <w:basedOn w:val="NoList"/>
    <w:locked/>
    <w:rsid w:val="00BF3F64"/>
    <w:pPr>
      <w:numPr>
        <w:numId w:val="2"/>
      </w:numPr>
    </w:pPr>
  </w:style>
  <w:style w:type="paragraph" w:styleId="BodyTextIndent">
    <w:name w:val="Body Text Indent"/>
    <w:basedOn w:val="Normal"/>
    <w:locked/>
    <w:rsid w:val="00BF3F64"/>
    <w:pPr>
      <w:spacing w:after="120"/>
      <w:ind w:left="360"/>
    </w:pPr>
  </w:style>
  <w:style w:type="character" w:customStyle="1" w:styleId="Heading2Char">
    <w:name w:val="Heading 2 Char"/>
    <w:basedOn w:val="DefaultParagraphFont"/>
    <w:link w:val="Heading2"/>
    <w:uiPriority w:val="9"/>
    <w:rsid w:val="004A59E9"/>
    <w:rPr>
      <w:rFonts w:ascii="Arial" w:hAnsi="Arial" w:cs="Arial"/>
      <w:b/>
      <w:bCs/>
      <w:i/>
      <w:iCs/>
      <w:sz w:val="28"/>
      <w:szCs w:val="28"/>
    </w:rPr>
  </w:style>
  <w:style w:type="character" w:customStyle="1" w:styleId="Heading1Char">
    <w:name w:val="Heading 1 Char"/>
    <w:basedOn w:val="DefaultParagraphFont"/>
    <w:link w:val="Heading1"/>
    <w:rsid w:val="0079075C"/>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locked/>
    <w:rsid w:val="00380A92"/>
    <w:pPr>
      <w:spacing w:after="120"/>
    </w:pPr>
  </w:style>
  <w:style w:type="character" w:customStyle="1" w:styleId="BodyTextChar">
    <w:name w:val="Body Text Char"/>
    <w:basedOn w:val="DefaultParagraphFont"/>
    <w:link w:val="BodyText"/>
    <w:rsid w:val="00380A92"/>
    <w:rPr>
      <w:rFonts w:ascii="Arial" w:hAnsi="Arial"/>
      <w:szCs w:val="24"/>
    </w:rPr>
  </w:style>
  <w:style w:type="paragraph" w:styleId="BalloonText">
    <w:name w:val="Balloon Text"/>
    <w:basedOn w:val="Normal"/>
    <w:link w:val="BalloonTextChar"/>
    <w:locked/>
    <w:rsid w:val="00625780"/>
    <w:rPr>
      <w:rFonts w:ascii="Tahoma" w:hAnsi="Tahoma" w:cs="Tahoma"/>
      <w:sz w:val="16"/>
      <w:szCs w:val="16"/>
    </w:rPr>
  </w:style>
  <w:style w:type="character" w:customStyle="1" w:styleId="BalloonTextChar">
    <w:name w:val="Balloon Text Char"/>
    <w:basedOn w:val="DefaultParagraphFont"/>
    <w:link w:val="BalloonText"/>
    <w:rsid w:val="00625780"/>
    <w:rPr>
      <w:rFonts w:ascii="Tahoma" w:hAnsi="Tahoma" w:cs="Tahoma"/>
      <w:sz w:val="16"/>
      <w:szCs w:val="16"/>
    </w:rPr>
  </w:style>
  <w:style w:type="paragraph" w:customStyle="1" w:styleId="TableHeading">
    <w:name w:val="TableHeading"/>
    <w:basedOn w:val="Normal"/>
    <w:rsid w:val="00A56D3D"/>
    <w:pPr>
      <w:keepNext/>
      <w:spacing w:before="120" w:after="60"/>
      <w:ind w:left="0" w:right="72"/>
      <w:jc w:val="left"/>
    </w:pPr>
    <w:rPr>
      <w:b/>
      <w:szCs w:val="20"/>
    </w:rPr>
  </w:style>
  <w:style w:type="paragraph" w:customStyle="1" w:styleId="BodyTextTable">
    <w:name w:val="Body Text Table"/>
    <w:basedOn w:val="BodyText"/>
    <w:rsid w:val="00A56D3D"/>
    <w:pPr>
      <w:spacing w:before="60" w:after="60"/>
      <w:ind w:left="0"/>
      <w:jc w:val="left"/>
    </w:pPr>
    <w:rPr>
      <w:szCs w:val="20"/>
    </w:rPr>
  </w:style>
  <w:style w:type="character" w:customStyle="1" w:styleId="Heading3Char">
    <w:name w:val="Heading 3 Char"/>
    <w:basedOn w:val="DefaultParagraphFont"/>
    <w:link w:val="Heading3"/>
    <w:semiHidden/>
    <w:rsid w:val="007F4E04"/>
    <w:rPr>
      <w:rFonts w:asciiTheme="majorHAnsi" w:eastAsiaTheme="majorEastAsia" w:hAnsiTheme="majorHAnsi" w:cstheme="majorBidi"/>
      <w:b/>
      <w:bCs/>
      <w:color w:val="5B9BD5" w:themeColor="accent1"/>
      <w:szCs w:val="24"/>
    </w:rPr>
  </w:style>
  <w:style w:type="character" w:customStyle="1" w:styleId="Heading4Char">
    <w:name w:val="Heading 4 Char"/>
    <w:basedOn w:val="DefaultParagraphFont"/>
    <w:link w:val="Heading4"/>
    <w:semiHidden/>
    <w:rsid w:val="007F4E04"/>
    <w:rPr>
      <w:rFonts w:asciiTheme="majorHAnsi" w:eastAsiaTheme="majorEastAsia" w:hAnsiTheme="majorHAnsi" w:cstheme="majorBidi"/>
      <w:b/>
      <w:bCs/>
      <w:i/>
      <w:iCs/>
      <w:color w:val="5B9BD5" w:themeColor="accent1"/>
      <w:szCs w:val="24"/>
    </w:rPr>
  </w:style>
  <w:style w:type="character" w:styleId="Hyperlink">
    <w:name w:val="Hyperlink"/>
    <w:basedOn w:val="DefaultParagraphFont"/>
    <w:locked/>
    <w:rsid w:val="007F4E04"/>
    <w:rPr>
      <w:color w:val="0000FF"/>
      <w:u w:val="single"/>
    </w:rPr>
  </w:style>
  <w:style w:type="paragraph" w:customStyle="1" w:styleId="Definition">
    <w:name w:val="Definition"/>
    <w:basedOn w:val="BodyText"/>
    <w:rsid w:val="00892455"/>
    <w:pPr>
      <w:spacing w:before="115" w:after="0"/>
      <w:ind w:left="2880"/>
      <w:jc w:val="left"/>
    </w:pPr>
    <w:rPr>
      <w:szCs w:val="20"/>
    </w:rPr>
  </w:style>
  <w:style w:type="paragraph" w:customStyle="1" w:styleId="GlossTerm">
    <w:name w:val="GlossTerm"/>
    <w:basedOn w:val="Heading5"/>
    <w:next w:val="Definition"/>
    <w:rsid w:val="00892455"/>
    <w:pPr>
      <w:keepLines w:val="0"/>
      <w:spacing w:before="340"/>
      <w:ind w:left="2880"/>
      <w:jc w:val="left"/>
    </w:pPr>
    <w:rPr>
      <w:rFonts w:ascii="Arial" w:eastAsia="Times New Roman" w:hAnsi="Arial" w:cs="Times New Roman"/>
      <w:b/>
      <w:color w:val="auto"/>
      <w:sz w:val="28"/>
      <w:szCs w:val="20"/>
    </w:rPr>
  </w:style>
  <w:style w:type="character" w:customStyle="1" w:styleId="Heading5Char">
    <w:name w:val="Heading 5 Char"/>
    <w:basedOn w:val="DefaultParagraphFont"/>
    <w:link w:val="Heading5"/>
    <w:semiHidden/>
    <w:rsid w:val="00892455"/>
    <w:rPr>
      <w:rFonts w:asciiTheme="majorHAnsi" w:eastAsiaTheme="majorEastAsia" w:hAnsiTheme="majorHAnsi" w:cstheme="majorBidi"/>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19028">
      <w:bodyDiv w:val="1"/>
      <w:marLeft w:val="0"/>
      <w:marRight w:val="0"/>
      <w:marTop w:val="0"/>
      <w:marBottom w:val="0"/>
      <w:divBdr>
        <w:top w:val="none" w:sz="0" w:space="0" w:color="auto"/>
        <w:left w:val="none" w:sz="0" w:space="0" w:color="auto"/>
        <w:bottom w:val="none" w:sz="0" w:space="0" w:color="auto"/>
        <w:right w:val="none" w:sz="0" w:space="0" w:color="auto"/>
      </w:divBdr>
    </w:div>
    <w:div w:id="18266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tmsp.corp.riotinto.org/_layouts/15/osssearchresults.aspx?u=http%3A%2F%2Frtmsp%2Ecorp%2Eriotinto%2Eorg&amp;k=Journey%20Manag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arlweb.msha.gov/regs/30c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net.riotinto.org/dms/RTHQ-HSE/hsecdocumentation/HSEC%20Documentation/C03.%20Vehicles%20and%20driving%20guidance%20note(201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tmsp.corp.riotinto.org/Americas/California/Boron/HS/Safety%20Documents/Traffic%20Management%20Plan.doc"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rtmsp.corp.riotinto.org/Americas/California/Boron/HS/Safety%20Documents/Safety%20Forms/SAF-C3-003.doc"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tmsp.corp.riotinto.org/Americas/California/Boron/Training/Training%20Forms/EQUIPMENT%20COMPETENCY%20EVALUATION.do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TM HSEQ" ma:contentTypeID="0x0101004066CA12FE256C4F909F235C77E60D15210075A74A7FE0E823478B85922401084617" ma:contentTypeVersion="36" ma:contentTypeDescription="" ma:contentTypeScope="" ma:versionID="db5485d51b9efb34bdc0c88d08a83157">
  <xsd:schema xmlns:xsd="http://www.w3.org/2001/XMLSchema" xmlns:xs="http://www.w3.org/2001/XMLSchema" xmlns:p="http://schemas.microsoft.com/office/2006/metadata/properties" xmlns:ns1="d4b67d30-54ea-450c-b646-9ba7879e1363" targetNamespace="http://schemas.microsoft.com/office/2006/metadata/properties" ma:root="true" ma:fieldsID="8adfb3d1dd333aefa825a0982bcfb015" ns1:_="">
    <xsd:import namespace="d4b67d30-54ea-450c-b646-9ba7879e1363"/>
    <xsd:element name="properties">
      <xsd:complexType>
        <xsd:sequence>
          <xsd:element name="documentManagement">
            <xsd:complexType>
              <xsd:all>
                <xsd:element ref="ns1:Is_x0020_this_x0020_a_x0020_controlled_x0020_document_x003f_" minOccurs="0"/>
                <xsd:element ref="ns1:Document_x0020_ID" minOccurs="0"/>
                <xsd:element ref="ns1:Document_x0020_Description" minOccurs="0"/>
                <xsd:element ref="ns1:Element_x0020_-_x0020_Primary" minOccurs="0"/>
                <xsd:element ref="ns1:Performance_x0020_Standards" minOccurs="0"/>
                <xsd:element ref="ns1:Review_x0020_Date" minOccurs="0"/>
                <xsd:element ref="ns1:Operational_x0020_Department" minOccurs="0"/>
                <xsd:element ref="ns1:Global" minOccurs="0"/>
                <xsd:element ref="ns1:Location_x0020_Scope_x0020_-_x0020_Americas" minOccurs="0"/>
                <xsd:element ref="ns1:Location_x0020_Scope_x0020_-_x0020_Asia_x0020_Pacific" minOccurs="0"/>
                <xsd:element ref="ns1:Location_x0020_Scope_x0020_-_x0020_Europe" minOccurs="0"/>
                <xsd:element ref="ns1:Operational_x0020_Site_x0020_Scope" minOccurs="0"/>
                <xsd:element ref="ns1:Distribution_x0020_Locations" minOccurs="0"/>
                <xsd:element ref="ns1: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67d30-54ea-450c-b646-9ba7879e1363" elementFormDefault="qualified">
    <xsd:import namespace="http://schemas.microsoft.com/office/2006/documentManagement/types"/>
    <xsd:import namespace="http://schemas.microsoft.com/office/infopath/2007/PartnerControls"/>
    <xsd:element name="Is_x0020_this_x0020_a_x0020_controlled_x0020_document_x003f_" ma:index="0" nillable="true" ma:displayName="Is this a controlled document?" ma:default="1" ma:internalName="Is_x0020_this_x0020_a_x0020_controlled_x0020_document_x003F_" ma:readOnly="false">
      <xsd:simpleType>
        <xsd:restriction base="dms:Boolean"/>
      </xsd:simpleType>
    </xsd:element>
    <xsd:element name="Document_x0020_ID" ma:index="3" nillable="true" ma:displayName="Document ID" ma:internalName="Document_x0020_ID">
      <xsd:simpleType>
        <xsd:restriction base="dms:Text">
          <xsd:maxLength value="255"/>
        </xsd:restriction>
      </xsd:simpleType>
    </xsd:element>
    <xsd:element name="Document_x0020_Description" ma:index="4" nillable="true" ma:displayName="Document Description" ma:default="" ma:internalName="Document_x0020_Description" ma:readOnly="false">
      <xsd:simpleType>
        <xsd:restriction base="dms:Note">
          <xsd:maxLength value="255"/>
        </xsd:restriction>
      </xsd:simpleType>
    </xsd:element>
    <xsd:element name="Element_x0020_-_x0020_Primary" ma:index="6" nillable="true" ma:displayName="Element - Primary" ma:description="This value reflects the main element that this document applies to." ma:format="Dropdown" ma:internalName="Element_x0020__x002d__x0020_Primary">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restriction>
      </xsd:simpleType>
    </xsd:element>
    <xsd:element name="Performance_x0020_Standards" ma:index="7" nillable="true" ma:displayName="Performance Standards" ma:format="Dropdown" ma:internalName="Performance_x0020_Standards">
      <xsd:simpleType>
        <xsd:restriction base="dms:Choice">
          <xsd:enumeration value="B1 Particulate and gas exposure (2008)"/>
          <xsd:enumeration value="B2 Hearing conservation (2008)"/>
          <xsd:enumeration value="B3 Manual handling and vibration (2008)"/>
          <xsd:enumeration value="B4 Hazardous substances (2008)"/>
          <xsd:enumeration value="B5 Radiation (2008)"/>
          <xsd:enumeration value="B6 Thermal stress (2008)"/>
          <xsd:enumeration value="B7 Fitness for work (2008)"/>
          <xsd:enumeration value="B8 Legionnaires disease (2008)"/>
          <xsd:enumeration value="B9 Travel and remote site health (2008)"/>
          <xsd:enumeration value="B10 Occupational exposure limits (2008)"/>
          <xsd:enumeration value="B11 HIV AIDS (2008)"/>
          <xsd:enumeration value="H1 Chemicals &amp; Hazardous Materials Control (2015)"/>
          <xsd:enumeration value="H2 Noise exposure control (2015)"/>
          <xsd:enumeration value="H3 Manual Tasks &amp; Workplace ergonomics Mgmt (2015)"/>
          <xsd:enumeration value="H4 Fitness for work (2015)"/>
          <xsd:enumeration value="H5 Vector-borne &amp; infectious disease control (2015)"/>
          <xsd:enumeration value="H6 - Radiation Exposure Control (2015)"/>
          <xsd:enumeration value="C1 Isolation (2008)"/>
          <xsd:enumeration value="C2 Electrical safety (2008)"/>
          <xsd:enumeration value="C3 Vehicles and driving (2008)"/>
          <xsd:enumeration value="C4 Working at heights (2008)"/>
          <xsd:enumeration value="C5 Confined spaces (2008)"/>
          <xsd:enumeration value="C6 Cranes and Lifting Equipment (2008)"/>
          <xsd:enumeration value="C7 Aviation safety (2008)"/>
          <xsd:enumeration value="D1 Underground (2008)"/>
          <xsd:enumeration value="D2 Molten materials (2008)"/>
          <xsd:enumeration value="D3 standard Management of pit slopes, stockpiles and waste dumps  (2008)"/>
          <xsd:enumeration value="E2 Air quality control (2008)"/>
          <xsd:enumeration value="E3 Acid rock drainage  (2008)"/>
          <xsd:enumeration value="E4 Greenhouse gas emissions (2008)"/>
          <xsd:enumeration value="E5 Hazardous waste management (2008)"/>
          <xsd:enumeration value="E6 Noise and vibration (2008)"/>
          <xsd:enumeration value="E7 Non mineral waste management (2008)"/>
          <xsd:enumeration value="E8 Mineral waste management (2008)"/>
          <xsd:enumeration value="E9 Land use stewardship (2008)"/>
          <xsd:enumeration value="E10 Water use and quality (2008)"/>
          <xsd:enumeration value="E11 Water Quality Protection &amp; Mgmt (2015)"/>
          <xsd:enumeration value="E12 - Air Quality Protection (2015)"/>
          <xsd:enumeration value="E13 - Chemically reactive mineral waste control (2015)"/>
          <xsd:enumeration value="E14 - Land Disturbance Control &amp; Rehab (2015)"/>
          <xsd:enumeration value="E15 - Hazardous materials and non-mineral waste control (2015)"/>
        </xsd:restriction>
      </xsd:simpleType>
    </xsd:element>
    <xsd:element name="Review_x0020_Date" ma:index="8" nillable="true" ma:displayName="Review Date" ma:format="DateOnly" ma:internalName="Review_x0020_Date">
      <xsd:simpleType>
        <xsd:restriction base="dms:DateTime"/>
      </xsd:simpleType>
    </xsd:element>
    <xsd:element name="Operational_x0020_Department" ma:index="9" nillable="true" ma:displayName="Operational Department" ma:default="" ma:internalName="Operational_x0020_Department">
      <xsd:complexType>
        <xsd:complexContent>
          <xsd:extension base="dms:MultiChoice">
            <xsd:sequence>
              <xsd:element name="Value" maxOccurs="unbounded" minOccurs="0" nillable="true">
                <xsd:simpleType>
                  <xsd:restriction base="dms:Choice">
                    <xsd:enumeration value="Business Analysis &amp; Improvement"/>
                    <xsd:enumeration value="Commercial"/>
                    <xsd:enumeration value="Communications"/>
                    <xsd:enumeration value="Customer Service"/>
                    <xsd:enumeration value="Environmental"/>
                    <xsd:enumeration value="Finance"/>
                    <xsd:enumeration value="Government Affairs"/>
                    <xsd:enumeration value="Health"/>
                    <xsd:enumeration value="Human Resources"/>
                    <xsd:enumeration value="Information Management"/>
                    <xsd:enumeration value="Intellectual Property"/>
                    <xsd:enumeration value="IS&amp;T"/>
                    <xsd:enumeration value="Land"/>
                    <xsd:enumeration value="Legal"/>
                    <xsd:enumeration value="Logistics"/>
                    <xsd:enumeration value="Marine"/>
                    <xsd:enumeration value="Marketing"/>
                    <xsd:enumeration value="Mine Planning"/>
                    <xsd:enumeration value="Operational Excellence"/>
                    <xsd:enumeration value="Operations"/>
                    <xsd:enumeration value="Procurement"/>
                    <xsd:enumeration value="Product Stewardship"/>
                    <xsd:enumeration value="Quality"/>
                    <xsd:enumeration value="Regulatory Affairs"/>
                    <xsd:enumeration value="Research &amp; Development"/>
                    <xsd:enumeration value="Safety"/>
                    <xsd:enumeration value="Sales"/>
                  </xsd:restriction>
                </xsd:simpleType>
              </xsd:element>
            </xsd:sequence>
          </xsd:extension>
        </xsd:complexContent>
      </xsd:complexType>
    </xsd:element>
    <xsd:element name="Global" ma:index="10" nillable="true" ma:displayName="Global" ma:default="0" ma:internalName="Global">
      <xsd:simpleType>
        <xsd:restriction base="dms:Boolean"/>
      </xsd:simpleType>
    </xsd:element>
    <xsd:element name="Location_x0020_Scope_x0020_-_x0020_Americas" ma:index="11" nillable="true" ma:displayName="Location Scope - Americas" ma:internalName="Location_x0020_Scope_x0020__x002d__x0020_Americas">
      <xsd:complexType>
        <xsd:complexContent>
          <xsd:extension base="dms:MultiChoice">
            <xsd:sequence>
              <xsd:element name="Value" maxOccurs="unbounded" minOccurs="0" nillable="true">
                <xsd:simpleType>
                  <xsd:restriction base="dms:Choice">
                    <xsd:enumeration value="Argentina"/>
                    <xsd:enumeration value="Boron"/>
                    <xsd:enumeration value="Denver"/>
                    <xsd:enumeration value="Owens Lake"/>
                    <xsd:enumeration value="Wilmington"/>
                  </xsd:restriction>
                </xsd:simpleType>
              </xsd:element>
            </xsd:sequence>
          </xsd:extension>
        </xsd:complexContent>
      </xsd:complexType>
    </xsd:element>
    <xsd:element name="Location_x0020_Scope_x0020_-_x0020_Asia_x0020_Pacific" ma:index="12" nillable="true" ma:displayName="Location Scope - Asia Pacific" ma:internalName="Location_x0020_Scope_x0020__x002d__x0020_Asia_x0020_Pacific">
      <xsd:complexType>
        <xsd:complexContent>
          <xsd:extension base="dms:MultiChoice">
            <xsd:sequence>
              <xsd:element name="Value" maxOccurs="unbounded" minOccurs="0" nillable="true">
                <xsd:simpleType>
                  <xsd:restriction base="dms:Choice">
                    <xsd:enumeration value="Asia"/>
                    <xsd:enumeration value="Australia"/>
                    <xsd:enumeration value="Singapore"/>
                    <xsd:enumeration value="Changshu (China)"/>
                    <xsd:enumeration value="Port Klang (Malaysia)"/>
                  </xsd:restriction>
                </xsd:simpleType>
              </xsd:element>
            </xsd:sequence>
          </xsd:extension>
        </xsd:complexContent>
      </xsd:complexType>
    </xsd:element>
    <xsd:element name="Location_x0020_Scope_x0020_-_x0020_Europe" ma:index="13" nillable="true" ma:displayName="Location Scope - Europe" ma:internalName="Location_x0020_Scope_x0020__x002d__x0020_Europe">
      <xsd:complexType>
        <xsd:complexContent>
          <xsd:extension base="dms:MultiChoice">
            <xsd:sequence>
              <xsd:element name="Value" maxOccurs="unbounded" minOccurs="0" nillable="true">
                <xsd:simpleType>
                  <xsd:restriction base="dms:Choice">
                    <xsd:enumeration value="Coudekerque"/>
                    <xsd:enumeration value="Frankfurt"/>
                    <xsd:enumeration value="Jadar"/>
                    <xsd:enumeration value="Nules"/>
                    <xsd:enumeration value="Paddington Offices"/>
                    <xsd:enumeration value="Rotterdam"/>
                  </xsd:restriction>
                </xsd:simpleType>
              </xsd:element>
            </xsd:sequence>
          </xsd:extension>
        </xsd:complexContent>
      </xsd:complexType>
    </xsd:element>
    <xsd:element name="Operational_x0020_Site_x0020_Scope" ma:index="14" nillable="true" ma:displayName="Operational Site Scope" ma:internalName="Operational_x0020_Site_x0020_Scope">
      <xsd:complexType>
        <xsd:complexContent>
          <xsd:extension base="dms:MultiChoice">
            <xsd:sequence>
              <xsd:element name="Value" maxOccurs="unbounded" minOccurs="0" nillable="true">
                <xsd:simpleType>
                  <xsd:restriction base="dms:Choice">
                    <xsd:enumeration value="BOR-Boric Acid Plant"/>
                    <xsd:enumeration value="BOR-Co-Gen"/>
                    <xsd:enumeration value="BOR-Dissolving"/>
                    <xsd:enumeration value="BOR-Fusing"/>
                    <xsd:enumeration value="BOR-Granulating"/>
                    <xsd:enumeration value="BOR-Maintenance Refinery"/>
                    <xsd:enumeration value="Instrumentation/Electrical"/>
                    <xsd:enumeration value="Laboratory"/>
                    <xsd:enumeration value="Maintenance Mobile"/>
                    <xsd:enumeration value="Maintenance Plant/Facility"/>
                    <xsd:enumeration value="Mine"/>
                    <xsd:enumeration value="Mine Technical Services"/>
                    <xsd:enumeration value="Packaging"/>
                    <xsd:enumeration value="Pilot Plant"/>
                    <xsd:enumeration value="Production/Processing"/>
                    <xsd:enumeration value="Shipping"/>
                    <xsd:enumeration value="Training"/>
                  </xsd:restriction>
                </xsd:simpleType>
              </xsd:element>
            </xsd:sequence>
          </xsd:extension>
        </xsd:complexContent>
      </xsd:complexType>
    </xsd:element>
    <xsd:element name="Distribution_x0020_Locations" ma:index="16" nillable="true" ma:displayName="Hardcopy Locations" ma:internalName="Distribution_x0020_Locations" ma:readOnly="false">
      <xsd:simpleType>
        <xsd:restriction base="dms:Note">
          <xsd:maxLength value="255"/>
        </xsd:restriction>
      </xsd:simpleType>
    </xsd:element>
    <xsd:element name="Document_x0020_Type" ma:index="17" nillable="true" ma:displayName="Document Type" ma:format="Dropdown" ma:internalName="Document_x0020_Type">
      <xsd:simpleType>
        <xsd:restriction base="dms:Choice">
          <xsd:enumeration value="AFE Closeout"/>
          <xsd:enumeration value="Asset Disposal"/>
          <xsd:enumeration value="Asset List"/>
          <xsd:enumeration value="Authorization For Expenditure"/>
          <xsd:enumeration value="Calendar"/>
          <xsd:enumeration value="Calibration Document"/>
          <xsd:enumeration value="Controlled Document"/>
          <xsd:enumeration value="Document of External Origin"/>
          <xsd:enumeration value="Flowchart"/>
          <xsd:enumeration value="Form"/>
          <xsd:enumeration value="HSEQ Document"/>
          <xsd:enumeration value="Isolation Procedure"/>
          <xsd:enumeration value="Laboratory Standard Test Method"/>
          <xsd:enumeration value="Manufacturing Guideline"/>
          <xsd:enumeration value="MSDS-Incoming Materials"/>
          <xsd:enumeration value="MSDS-RTM Products"/>
          <xsd:enumeration value="Organizational Chart"/>
          <xsd:enumeration value="Policy"/>
          <xsd:enumeration value="Presentation"/>
          <xsd:enumeration value="Procedure"/>
          <xsd:enumeration value="Product Labels"/>
          <xsd:enumeration value="Product Specification"/>
          <xsd:enumeration value="Promotional Literature"/>
          <xsd:enumeration value="Purchase Specification"/>
          <xsd:enumeration value="Record"/>
          <xsd:enumeration value="Records Matrix"/>
          <xsd:enumeration value="Reference"/>
          <xsd:enumeration value="Reference-Guideline"/>
          <xsd:enumeration value="Report"/>
          <xsd:enumeration value="Risk Assessment"/>
          <xsd:enumeration value="Role Description"/>
          <xsd:enumeration value="Schedule"/>
          <xsd:enumeration value="SOP"/>
          <xsd:enumeration value="Technical Data Sheet"/>
          <xsd:enumeration value="Template"/>
          <xsd:enumeration value="Temporary Work Instruction"/>
          <xsd:enumeration value="Work Instruc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21" ma:displayName="Content Type"/>
        <xsd:element ref="dc:title" maxOccurs="1" ma:index="2"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x0020_this_x0020_a_x0020_controlled_x0020_document_x003f_ xmlns="d4b67d30-54ea-450c-b646-9ba7879e1363">true</Is_x0020_this_x0020_a_x0020_controlled_x0020_document_x003f_>
    <Location_x0020_Scope_x0020_-_x0020_Americas xmlns="d4b67d30-54ea-450c-b646-9ba7879e1363">
      <Value>Boron</Value>
      <Value>Owens Lake</Value>
      <Value>Wilmington</Value>
    </Location_x0020_Scope_x0020_-_x0020_Americas>
    <Location_x0020_Scope_x0020_-_x0020_Europe xmlns="d4b67d30-54ea-450c-b646-9ba7879e1363"/>
    <Document_x0020_ID xmlns="d4b67d30-54ea-450c-b646-9ba7879e1363">10-C3-HSEQ-PR-BOR-OL-C3- Vehicles and Driving Safety Standard Procedure</Document_x0020_ID>
    <Operational_x0020_Site_x0020_Scope xmlns="d4b67d30-54ea-450c-b646-9ba7879e1363"/>
    <Element_x0020_-_x0020_Primary xmlns="d4b67d30-54ea-450c-b646-9ba7879e1363">10</Element_x0020_-_x0020_Primary>
    <Performance_x0020_Standards xmlns="d4b67d30-54ea-450c-b646-9ba7879e1363">C3 Vehicles and driving (2008)</Performance_x0020_Standards>
    <Document_x0020_Description xmlns="d4b67d30-54ea-450c-b646-9ba7879e1363">10-C3-HSEQ-PR-BOR-OL-C3- Vehicles and Driving Safety Standard Procedure</Document_x0020_Description>
    <Operational_x0020_Department xmlns="d4b67d30-54ea-450c-b646-9ba7879e1363">
      <Value>Safety</Value>
    </Operational_x0020_Department>
    <Global xmlns="d4b67d30-54ea-450c-b646-9ba7879e1363">false</Global>
    <Review_x0020_Date xmlns="d4b67d30-54ea-450c-b646-9ba7879e1363" xsi:nil="true"/>
    <Document_x0020_Type xmlns="d4b67d30-54ea-450c-b646-9ba7879e1363">HSEQ Document</Document_x0020_Type>
    <Location_x0020_Scope_x0020_-_x0020_Asia_x0020_Pacific xmlns="d4b67d30-54ea-450c-b646-9ba7879e1363"/>
    <Distribution_x0020_Locations xmlns="d4b67d30-54ea-450c-b646-9ba7879e1363" xsi:nil="true"/>
  </documentManagement>
</p:properties>
</file>

<file path=customXml/itemProps1.xml><?xml version="1.0" encoding="utf-8"?>
<ds:datastoreItem xmlns:ds="http://schemas.openxmlformats.org/officeDocument/2006/customXml" ds:itemID="{3D083D4B-F7A1-4CFD-9C62-0E9118B1D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67d30-54ea-450c-b646-9ba7879e1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7865B-6ECB-42CB-90BB-CBAF63A0E30A}">
  <ds:schemaRefs>
    <ds:schemaRef ds:uri="http://schemas.microsoft.com/sharepoint/v3/contenttype/forms"/>
  </ds:schemaRefs>
</ds:datastoreItem>
</file>

<file path=customXml/itemProps3.xml><?xml version="1.0" encoding="utf-8"?>
<ds:datastoreItem xmlns:ds="http://schemas.openxmlformats.org/officeDocument/2006/customXml" ds:itemID="{2472A53D-57ED-4616-BDBB-93F8295665FB}">
  <ds:schemaRefs>
    <ds:schemaRef ds:uri="d4b67d30-54ea-450c-b646-9ba7879e1363"/>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D3A75BC.dotm</Template>
  <TotalTime>1</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C3- Vehicles and Driving Safety Standard Procedure</vt:lpstr>
    </vt:vector>
  </TitlesOfParts>
  <Company>Rio Tinto</Company>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 Vehicles and Driving Safety Standard Procedure</dc:title>
  <dc:subject>HSEQ Procedure Template</dc:subject>
  <dc:creator>tim.blair</dc:creator>
  <cp:keywords>C3; vehicles; driving; procedure</cp:keywords>
  <cp:lastModifiedBy>Saxena, Shalabh (GBS)</cp:lastModifiedBy>
  <cp:revision>3</cp:revision>
  <cp:lastPrinted>2017-07-12T14:01:00Z</cp:lastPrinted>
  <dcterms:created xsi:type="dcterms:W3CDTF">2019-05-02T17:18:00Z</dcterms:created>
  <dcterms:modified xsi:type="dcterms:W3CDTF">2019-05-02T17:19:00Z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0x0101004066CA12FE256C4F909F235C77E60D15210075A74A7FE0E823478B85922401084617</vt:lpwstr>
  </property>
</Properties>
</file>